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CD8" w:rsidRPr="00540BC2" w:rsidRDefault="008E4CD8" w:rsidP="008E4CD8">
      <w:pPr>
        <w:pStyle w:val="a6"/>
        <w:jc w:val="center"/>
        <w:rPr>
          <w:rFonts w:ascii="Times New Roman" w:hAnsi="Times New Roman" w:cs="Times New Roman"/>
          <w:b/>
          <w:sz w:val="24"/>
          <w:szCs w:val="24"/>
        </w:rPr>
      </w:pPr>
      <w:r w:rsidRPr="00540BC2">
        <w:rPr>
          <w:rFonts w:ascii="Times New Roman" w:hAnsi="Times New Roman" w:cs="Times New Roman"/>
          <w:b/>
          <w:sz w:val="24"/>
          <w:szCs w:val="24"/>
        </w:rPr>
        <w:t>РОССИЙСКАЯ ФЕДЕРАЦИЯ</w:t>
      </w:r>
    </w:p>
    <w:p w:rsidR="008E4CD8" w:rsidRPr="00540BC2" w:rsidRDefault="008E4CD8" w:rsidP="008E4CD8">
      <w:pPr>
        <w:pStyle w:val="a6"/>
        <w:jc w:val="center"/>
        <w:rPr>
          <w:rFonts w:ascii="Times New Roman" w:hAnsi="Times New Roman" w:cs="Times New Roman"/>
          <w:b/>
          <w:sz w:val="24"/>
          <w:szCs w:val="24"/>
        </w:rPr>
      </w:pPr>
      <w:r w:rsidRPr="00540BC2">
        <w:rPr>
          <w:rFonts w:ascii="Times New Roman" w:hAnsi="Times New Roman" w:cs="Times New Roman"/>
          <w:b/>
          <w:sz w:val="24"/>
          <w:szCs w:val="24"/>
        </w:rPr>
        <w:t>РОСТОВСКАЯ ОБЛАСТЬ</w:t>
      </w:r>
    </w:p>
    <w:p w:rsidR="008E4CD8" w:rsidRPr="00540BC2" w:rsidRDefault="008E4CD8" w:rsidP="008E4CD8">
      <w:pPr>
        <w:pStyle w:val="a6"/>
        <w:jc w:val="center"/>
        <w:rPr>
          <w:rFonts w:ascii="Times New Roman" w:hAnsi="Times New Roman" w:cs="Times New Roman"/>
          <w:b/>
          <w:sz w:val="24"/>
          <w:szCs w:val="24"/>
        </w:rPr>
      </w:pPr>
      <w:r w:rsidRPr="00540BC2">
        <w:rPr>
          <w:rFonts w:ascii="Times New Roman" w:hAnsi="Times New Roman" w:cs="Times New Roman"/>
          <w:b/>
          <w:sz w:val="24"/>
          <w:szCs w:val="24"/>
        </w:rPr>
        <w:t>МУНИЦИПАЛЬНОЕ ОБРАЗОВАНИЕ</w:t>
      </w:r>
    </w:p>
    <w:p w:rsidR="008E4CD8" w:rsidRPr="00540BC2" w:rsidRDefault="008E4CD8" w:rsidP="008E4CD8">
      <w:pPr>
        <w:pStyle w:val="a6"/>
        <w:jc w:val="center"/>
        <w:rPr>
          <w:rFonts w:ascii="Times New Roman" w:hAnsi="Times New Roman" w:cs="Times New Roman"/>
          <w:b/>
          <w:sz w:val="24"/>
          <w:szCs w:val="24"/>
        </w:rPr>
      </w:pPr>
      <w:r w:rsidRPr="00540BC2">
        <w:rPr>
          <w:rFonts w:ascii="Times New Roman" w:hAnsi="Times New Roman" w:cs="Times New Roman"/>
          <w:b/>
          <w:sz w:val="24"/>
          <w:szCs w:val="24"/>
        </w:rPr>
        <w:t>«</w:t>
      </w:r>
      <w:r w:rsidR="00E70F6E">
        <w:rPr>
          <w:rFonts w:ascii="Times New Roman" w:hAnsi="Times New Roman" w:cs="Times New Roman"/>
          <w:b/>
          <w:sz w:val="24"/>
          <w:szCs w:val="24"/>
        </w:rPr>
        <w:t>МИРНЕНСКОЕ</w:t>
      </w:r>
      <w:r w:rsidRPr="00540BC2">
        <w:rPr>
          <w:rFonts w:ascii="Times New Roman" w:hAnsi="Times New Roman" w:cs="Times New Roman"/>
          <w:b/>
          <w:sz w:val="24"/>
          <w:szCs w:val="24"/>
        </w:rPr>
        <w:t xml:space="preserve"> СЕЛЬСКОЕ ПОСЕЛЕНИЕ»</w:t>
      </w:r>
    </w:p>
    <w:p w:rsidR="008E4CD8" w:rsidRPr="00540BC2" w:rsidRDefault="008E4CD8" w:rsidP="008E4CD8">
      <w:pPr>
        <w:pStyle w:val="a6"/>
        <w:jc w:val="center"/>
        <w:rPr>
          <w:rFonts w:ascii="Times New Roman" w:hAnsi="Times New Roman" w:cs="Times New Roman"/>
          <w:b/>
          <w:sz w:val="24"/>
          <w:szCs w:val="24"/>
        </w:rPr>
      </w:pPr>
      <w:r w:rsidRPr="00540BC2">
        <w:rPr>
          <w:rFonts w:ascii="Times New Roman" w:hAnsi="Times New Roman" w:cs="Times New Roman"/>
          <w:b/>
          <w:sz w:val="24"/>
          <w:szCs w:val="24"/>
        </w:rPr>
        <w:t xml:space="preserve">АДМИНИСТРАЦИЯ </w:t>
      </w:r>
      <w:r w:rsidR="00E70F6E">
        <w:rPr>
          <w:rFonts w:ascii="Times New Roman" w:hAnsi="Times New Roman" w:cs="Times New Roman"/>
          <w:b/>
          <w:sz w:val="24"/>
          <w:szCs w:val="24"/>
        </w:rPr>
        <w:t>МИРНЕНСКОГО</w:t>
      </w:r>
      <w:r w:rsidRPr="00540BC2">
        <w:rPr>
          <w:rFonts w:ascii="Times New Roman" w:hAnsi="Times New Roman" w:cs="Times New Roman"/>
          <w:b/>
          <w:sz w:val="24"/>
          <w:szCs w:val="24"/>
        </w:rPr>
        <w:t xml:space="preserve"> СЕЛЬСКОГО ПОСЕЛЕНИЯ</w:t>
      </w:r>
    </w:p>
    <w:p w:rsidR="008E4CD8" w:rsidRPr="00540BC2" w:rsidRDefault="008E4CD8" w:rsidP="008E4CD8">
      <w:pPr>
        <w:jc w:val="center"/>
        <w:rPr>
          <w:b/>
          <w:sz w:val="28"/>
          <w:szCs w:val="28"/>
        </w:rPr>
      </w:pPr>
    </w:p>
    <w:p w:rsidR="008E4CD8" w:rsidRPr="00540BC2" w:rsidRDefault="008E4CD8" w:rsidP="008E4CD8">
      <w:pPr>
        <w:jc w:val="center"/>
        <w:rPr>
          <w:rFonts w:ascii="Times New Roman" w:hAnsi="Times New Roman" w:cs="Times New Roman"/>
          <w:b/>
          <w:sz w:val="24"/>
          <w:szCs w:val="24"/>
        </w:rPr>
      </w:pPr>
      <w:r w:rsidRPr="00540BC2">
        <w:rPr>
          <w:rFonts w:ascii="Times New Roman" w:hAnsi="Times New Roman" w:cs="Times New Roman"/>
          <w:b/>
          <w:sz w:val="24"/>
          <w:szCs w:val="24"/>
        </w:rPr>
        <w:t>ПОСТАНОВЛЕНИЕ</w:t>
      </w:r>
    </w:p>
    <w:p w:rsidR="008E4CD8" w:rsidRPr="00540BC2" w:rsidRDefault="009B70E3" w:rsidP="008E4CD8">
      <w:pPr>
        <w:jc w:val="center"/>
        <w:rPr>
          <w:rFonts w:ascii="Times New Roman" w:hAnsi="Times New Roman" w:cs="Times New Roman"/>
          <w:b/>
          <w:sz w:val="24"/>
          <w:szCs w:val="24"/>
        </w:rPr>
      </w:pPr>
      <w:r>
        <w:rPr>
          <w:rFonts w:ascii="Times New Roman" w:hAnsi="Times New Roman" w:cs="Times New Roman"/>
          <w:b/>
          <w:sz w:val="24"/>
          <w:szCs w:val="24"/>
        </w:rPr>
        <w:t>«20» марта</w:t>
      </w:r>
      <w:r w:rsidR="008E4CD8" w:rsidRPr="00540BC2">
        <w:rPr>
          <w:rFonts w:ascii="Times New Roman" w:hAnsi="Times New Roman" w:cs="Times New Roman"/>
          <w:b/>
          <w:sz w:val="24"/>
          <w:szCs w:val="24"/>
        </w:rPr>
        <w:t xml:space="preserve"> 2025</w:t>
      </w:r>
      <w:r w:rsidR="008E4CD8" w:rsidRPr="00540BC2">
        <w:rPr>
          <w:rFonts w:ascii="Times New Roman" w:hAnsi="Times New Roman" w:cs="Times New Roman"/>
          <w:b/>
          <w:sz w:val="24"/>
          <w:szCs w:val="24"/>
        </w:rPr>
        <w:tab/>
      </w:r>
      <w:r>
        <w:rPr>
          <w:rFonts w:ascii="Times New Roman" w:hAnsi="Times New Roman" w:cs="Times New Roman"/>
          <w:b/>
          <w:sz w:val="24"/>
          <w:szCs w:val="24"/>
        </w:rPr>
        <w:tab/>
        <w:t xml:space="preserve">                     № 12</w:t>
      </w:r>
      <w:r w:rsidR="00E70F6E">
        <w:rPr>
          <w:rFonts w:ascii="Times New Roman" w:hAnsi="Times New Roman" w:cs="Times New Roman"/>
          <w:b/>
          <w:sz w:val="24"/>
          <w:szCs w:val="24"/>
        </w:rPr>
        <w:tab/>
      </w:r>
      <w:r w:rsidR="00E70F6E">
        <w:rPr>
          <w:rFonts w:ascii="Times New Roman" w:hAnsi="Times New Roman" w:cs="Times New Roman"/>
          <w:b/>
          <w:sz w:val="24"/>
          <w:szCs w:val="24"/>
        </w:rPr>
        <w:tab/>
      </w:r>
      <w:r w:rsidR="00E70F6E">
        <w:rPr>
          <w:rFonts w:ascii="Times New Roman" w:hAnsi="Times New Roman" w:cs="Times New Roman"/>
          <w:b/>
          <w:sz w:val="24"/>
          <w:szCs w:val="24"/>
        </w:rPr>
        <w:tab/>
      </w:r>
      <w:r w:rsidR="00E70F6E">
        <w:rPr>
          <w:rFonts w:ascii="Times New Roman" w:hAnsi="Times New Roman" w:cs="Times New Roman"/>
          <w:b/>
          <w:sz w:val="24"/>
          <w:szCs w:val="24"/>
        </w:rPr>
        <w:tab/>
        <w:t>х. Мирный</w:t>
      </w:r>
    </w:p>
    <w:p w:rsidR="008E4CD8" w:rsidRPr="00540BC2" w:rsidRDefault="008E4CD8" w:rsidP="008E4CD8">
      <w:pPr>
        <w:tabs>
          <w:tab w:val="left" w:pos="851"/>
        </w:tabs>
        <w:autoSpaceDE w:val="0"/>
        <w:autoSpaceDN w:val="0"/>
        <w:adjustRightInd w:val="0"/>
        <w:contextualSpacing/>
        <w:jc w:val="center"/>
        <w:rPr>
          <w:rFonts w:ascii="Times New Roman" w:eastAsia="Calibri" w:hAnsi="Times New Roman" w:cs="Times New Roman"/>
          <w:b/>
          <w:kern w:val="2"/>
          <w:sz w:val="28"/>
          <w:szCs w:val="28"/>
          <w:lang w:eastAsia="en-US"/>
        </w:rPr>
      </w:pPr>
      <w:r w:rsidRPr="00540BC2">
        <w:rPr>
          <w:rFonts w:ascii="Times New Roman" w:hAnsi="Times New Roman" w:cs="Times New Roman"/>
          <w:b/>
          <w:sz w:val="28"/>
          <w:szCs w:val="28"/>
        </w:rPr>
        <w:t xml:space="preserve">О внесении изменений в постановление Администрации </w:t>
      </w:r>
      <w:proofErr w:type="spellStart"/>
      <w:r w:rsidR="00E70F6E">
        <w:rPr>
          <w:rFonts w:ascii="Times New Roman" w:hAnsi="Times New Roman" w:cs="Times New Roman"/>
          <w:b/>
          <w:sz w:val="28"/>
          <w:szCs w:val="28"/>
        </w:rPr>
        <w:t>Мирненского</w:t>
      </w:r>
      <w:proofErr w:type="spellEnd"/>
      <w:r w:rsidR="00E70F6E">
        <w:rPr>
          <w:rFonts w:ascii="Times New Roman" w:hAnsi="Times New Roman" w:cs="Times New Roman"/>
          <w:b/>
          <w:sz w:val="28"/>
          <w:szCs w:val="28"/>
        </w:rPr>
        <w:t xml:space="preserve"> сельского поселения № 97 от 30.12.2020</w:t>
      </w:r>
      <w:r w:rsidRPr="00540BC2">
        <w:rPr>
          <w:rFonts w:ascii="Times New Roman" w:hAnsi="Times New Roman" w:cs="Times New Roman"/>
          <w:b/>
          <w:sz w:val="28"/>
          <w:szCs w:val="28"/>
        </w:rPr>
        <w:t xml:space="preserve"> г «Об оплате труда работников муниципального бюджетного учреждения, </w:t>
      </w:r>
      <w:proofErr w:type="gramStart"/>
      <w:r w:rsidRPr="00540BC2">
        <w:rPr>
          <w:rFonts w:ascii="Times New Roman" w:hAnsi="Times New Roman" w:cs="Times New Roman"/>
          <w:b/>
          <w:sz w:val="28"/>
          <w:szCs w:val="28"/>
        </w:rPr>
        <w:t>подведомственного  Администрации</w:t>
      </w:r>
      <w:proofErr w:type="gramEnd"/>
      <w:r w:rsidRPr="00540BC2">
        <w:rPr>
          <w:rFonts w:ascii="Times New Roman" w:hAnsi="Times New Roman" w:cs="Times New Roman"/>
          <w:b/>
          <w:sz w:val="28"/>
          <w:szCs w:val="28"/>
        </w:rPr>
        <w:t xml:space="preserve"> </w:t>
      </w:r>
      <w:proofErr w:type="spellStart"/>
      <w:r w:rsidR="00E70F6E">
        <w:rPr>
          <w:rFonts w:ascii="Times New Roman" w:hAnsi="Times New Roman" w:cs="Times New Roman"/>
          <w:b/>
          <w:sz w:val="28"/>
          <w:szCs w:val="28"/>
        </w:rPr>
        <w:t>Мирненского</w:t>
      </w:r>
      <w:proofErr w:type="spellEnd"/>
      <w:r w:rsidRPr="00540BC2">
        <w:rPr>
          <w:rFonts w:ascii="Times New Roman" w:hAnsi="Times New Roman" w:cs="Times New Roman"/>
          <w:b/>
          <w:sz w:val="28"/>
          <w:szCs w:val="28"/>
        </w:rPr>
        <w:t xml:space="preserve"> сельского поселения»</w:t>
      </w:r>
    </w:p>
    <w:p w:rsidR="008E4CD8" w:rsidRPr="00540BC2" w:rsidRDefault="008E4CD8" w:rsidP="001C1D96">
      <w:pPr>
        <w:pStyle w:val="formattext"/>
        <w:shd w:val="clear" w:color="auto" w:fill="FFFFFF"/>
        <w:spacing w:before="0" w:beforeAutospacing="0" w:after="0" w:afterAutospacing="0"/>
        <w:ind w:firstLine="480"/>
        <w:textAlignment w:val="baseline"/>
        <w:rPr>
          <w:rFonts w:ascii="Arial" w:hAnsi="Arial" w:cs="Arial"/>
        </w:rPr>
      </w:pPr>
    </w:p>
    <w:p w:rsidR="008E4CD8" w:rsidRPr="00540BC2" w:rsidRDefault="001C1D96" w:rsidP="008E4CD8">
      <w:pPr>
        <w:pStyle w:val="2"/>
        <w:shd w:val="clear" w:color="auto" w:fill="FFFFFF"/>
        <w:spacing w:before="0" w:beforeAutospacing="0" w:after="240" w:afterAutospacing="0"/>
        <w:ind w:firstLine="480"/>
        <w:jc w:val="both"/>
        <w:textAlignment w:val="baseline"/>
        <w:rPr>
          <w:b w:val="0"/>
          <w:sz w:val="24"/>
          <w:szCs w:val="24"/>
        </w:rPr>
      </w:pPr>
      <w:r w:rsidRPr="00540BC2">
        <w:rPr>
          <w:b w:val="0"/>
          <w:sz w:val="24"/>
          <w:szCs w:val="24"/>
        </w:rPr>
        <w:t>В соответствии с </w:t>
      </w:r>
      <w:hyperlink r:id="rId6" w:anchor="64U0IK" w:history="1">
        <w:r w:rsidRPr="00540BC2">
          <w:rPr>
            <w:rStyle w:val="a3"/>
            <w:b w:val="0"/>
            <w:color w:val="auto"/>
            <w:sz w:val="24"/>
            <w:szCs w:val="24"/>
            <w:u w:val="none"/>
          </w:rPr>
          <w:t>постановлением Правительства Ростовской области от 31.12.2015 N 222 "О системе оплаты труда работников государственных бюджетных, автономных и казенных учреждений Ростовской области"</w:t>
        </w:r>
      </w:hyperlink>
      <w:r w:rsidR="008E4CD8" w:rsidRPr="00540BC2">
        <w:rPr>
          <w:b w:val="0"/>
          <w:sz w:val="24"/>
          <w:szCs w:val="24"/>
        </w:rPr>
        <w:t xml:space="preserve">, Постановлением Правительства Ростовской области от 02.11.2016 № 750 «Об оплате труда работников государственных бюджетных и автономных учреждений, подведомственных министерству культуры Ростовской области» Администрация </w:t>
      </w:r>
      <w:proofErr w:type="spellStart"/>
      <w:r w:rsidR="00E70F6E">
        <w:rPr>
          <w:b w:val="0"/>
          <w:sz w:val="24"/>
          <w:szCs w:val="24"/>
        </w:rPr>
        <w:t>Мирненского</w:t>
      </w:r>
      <w:proofErr w:type="spellEnd"/>
      <w:r w:rsidR="008E4CD8" w:rsidRPr="00540BC2">
        <w:rPr>
          <w:b w:val="0"/>
          <w:sz w:val="24"/>
          <w:szCs w:val="24"/>
        </w:rPr>
        <w:t xml:space="preserve"> сельского поселения</w:t>
      </w:r>
      <w:r w:rsidRPr="00540BC2">
        <w:rPr>
          <w:b w:val="0"/>
          <w:sz w:val="24"/>
          <w:szCs w:val="24"/>
        </w:rPr>
        <w:t xml:space="preserve"> постановляет:</w:t>
      </w:r>
    </w:p>
    <w:p w:rsidR="008E4CD8" w:rsidRPr="00540BC2" w:rsidRDefault="008E4CD8" w:rsidP="008E4CD8">
      <w:pPr>
        <w:pStyle w:val="formattext"/>
        <w:numPr>
          <w:ilvl w:val="0"/>
          <w:numId w:val="2"/>
        </w:numPr>
        <w:shd w:val="clear" w:color="auto" w:fill="FFFFFF"/>
        <w:spacing w:before="0" w:beforeAutospacing="0" w:after="0" w:afterAutospacing="0"/>
        <w:ind w:left="0" w:firstLine="709"/>
        <w:jc w:val="both"/>
        <w:textAlignment w:val="baseline"/>
      </w:pPr>
      <w:r w:rsidRPr="00540BC2">
        <w:t xml:space="preserve">Приложение № 1 к постановлению Администрации </w:t>
      </w:r>
      <w:proofErr w:type="spellStart"/>
      <w:r w:rsidR="00E70F6E">
        <w:t>Мирненского</w:t>
      </w:r>
      <w:proofErr w:type="spellEnd"/>
      <w:r w:rsidRPr="00540BC2">
        <w:t xml:space="preserve"> с</w:t>
      </w:r>
      <w:r w:rsidR="00E70F6E">
        <w:t>ельского поселения от 30.12.2020 № 97</w:t>
      </w:r>
      <w:r w:rsidRPr="00540BC2">
        <w:t xml:space="preserve"> «Об оплате</w:t>
      </w:r>
      <w:r w:rsidRPr="00540BC2">
        <w:rPr>
          <w:b/>
        </w:rPr>
        <w:t xml:space="preserve"> </w:t>
      </w:r>
      <w:r w:rsidRPr="00540BC2">
        <w:t xml:space="preserve">труда работников муниципального бюджетного учреждения, </w:t>
      </w:r>
      <w:proofErr w:type="gramStart"/>
      <w:r w:rsidRPr="00540BC2">
        <w:t>подведомственного  Администрации</w:t>
      </w:r>
      <w:proofErr w:type="gramEnd"/>
      <w:r w:rsidRPr="00540BC2">
        <w:t xml:space="preserve"> </w:t>
      </w:r>
      <w:proofErr w:type="spellStart"/>
      <w:r w:rsidR="00E70F6E">
        <w:t>Мирненского</w:t>
      </w:r>
      <w:proofErr w:type="spellEnd"/>
      <w:r w:rsidRPr="00540BC2">
        <w:t xml:space="preserve"> сельского поселения» изложить в редакции согласно приложения к настоящему постановлению.</w:t>
      </w:r>
    </w:p>
    <w:p w:rsidR="008E4CD8" w:rsidRPr="00540BC2" w:rsidRDefault="008E4CD8" w:rsidP="008E4CD8">
      <w:pPr>
        <w:pStyle w:val="1"/>
        <w:tabs>
          <w:tab w:val="left" w:pos="0"/>
          <w:tab w:val="left" w:pos="709"/>
        </w:tabs>
        <w:autoSpaceDE w:val="0"/>
        <w:autoSpaceDN w:val="0"/>
        <w:adjustRightInd w:val="0"/>
        <w:ind w:left="0"/>
        <w:jc w:val="both"/>
        <w:outlineLvl w:val="0"/>
        <w:rPr>
          <w:rFonts w:ascii="Times New Roman" w:hAnsi="Times New Roman"/>
        </w:rPr>
      </w:pPr>
      <w:r w:rsidRPr="00540BC2">
        <w:rPr>
          <w:rFonts w:ascii="Times New Roman" w:hAnsi="Times New Roman"/>
        </w:rPr>
        <w:tab/>
        <w:t>2.Рекомендовать руководителю подведомственного учреждения внести изменения в нормативно-правовые акты.</w:t>
      </w:r>
    </w:p>
    <w:p w:rsidR="008E4CD8" w:rsidRPr="00540BC2" w:rsidRDefault="008E4CD8" w:rsidP="008E4CD8">
      <w:pPr>
        <w:pStyle w:val="1"/>
        <w:tabs>
          <w:tab w:val="left" w:pos="709"/>
          <w:tab w:val="left" w:pos="900"/>
        </w:tabs>
        <w:autoSpaceDE w:val="0"/>
        <w:autoSpaceDN w:val="0"/>
        <w:adjustRightInd w:val="0"/>
        <w:ind w:left="0"/>
        <w:jc w:val="both"/>
        <w:outlineLvl w:val="0"/>
        <w:rPr>
          <w:rFonts w:ascii="Times New Roman" w:hAnsi="Times New Roman"/>
        </w:rPr>
      </w:pPr>
      <w:r w:rsidRPr="00540BC2">
        <w:rPr>
          <w:rFonts w:ascii="Times New Roman" w:hAnsi="Times New Roman"/>
        </w:rPr>
        <w:tab/>
        <w:t>3.Постановление вступает в силу с момента подписания.</w:t>
      </w:r>
    </w:p>
    <w:p w:rsidR="008E4CD8" w:rsidRPr="00540BC2" w:rsidRDefault="008E4CD8" w:rsidP="008E4CD8">
      <w:pPr>
        <w:tabs>
          <w:tab w:val="left" w:pos="426"/>
          <w:tab w:val="left" w:pos="709"/>
          <w:tab w:val="left" w:pos="1134"/>
        </w:tabs>
        <w:ind w:right="-1"/>
        <w:jc w:val="both"/>
        <w:rPr>
          <w:rFonts w:ascii="Times New Roman" w:hAnsi="Times New Roman" w:cs="Times New Roman"/>
          <w:sz w:val="24"/>
          <w:szCs w:val="24"/>
        </w:rPr>
      </w:pPr>
      <w:r w:rsidRPr="00540BC2">
        <w:rPr>
          <w:rFonts w:ascii="Times New Roman" w:hAnsi="Times New Roman" w:cs="Times New Roman"/>
          <w:sz w:val="24"/>
          <w:szCs w:val="24"/>
        </w:rPr>
        <w:tab/>
      </w:r>
      <w:r w:rsidRPr="00540BC2">
        <w:rPr>
          <w:rFonts w:ascii="Times New Roman" w:hAnsi="Times New Roman" w:cs="Times New Roman"/>
          <w:sz w:val="24"/>
          <w:szCs w:val="24"/>
        </w:rPr>
        <w:tab/>
        <w:t xml:space="preserve">4.Контроль исполнения постановления возложить на начальника сектора экономики и финансов Администрации </w:t>
      </w:r>
      <w:proofErr w:type="spellStart"/>
      <w:r w:rsidR="00E70F6E">
        <w:rPr>
          <w:rFonts w:ascii="Times New Roman" w:hAnsi="Times New Roman" w:cs="Times New Roman"/>
          <w:sz w:val="24"/>
          <w:szCs w:val="24"/>
        </w:rPr>
        <w:t>Мирненского</w:t>
      </w:r>
      <w:proofErr w:type="spellEnd"/>
      <w:r w:rsidRPr="00540BC2">
        <w:rPr>
          <w:rFonts w:ascii="Times New Roman" w:hAnsi="Times New Roman" w:cs="Times New Roman"/>
          <w:sz w:val="24"/>
          <w:szCs w:val="24"/>
        </w:rPr>
        <w:t xml:space="preserve"> сельского поселения.</w:t>
      </w:r>
    </w:p>
    <w:p w:rsidR="001C1D96" w:rsidRPr="00540BC2" w:rsidRDefault="001C1D96" w:rsidP="001C1D96">
      <w:pPr>
        <w:pStyle w:val="formattext"/>
        <w:shd w:val="clear" w:color="auto" w:fill="FFFFFF"/>
        <w:spacing w:before="0" w:beforeAutospacing="0" w:after="0" w:afterAutospacing="0"/>
        <w:textAlignment w:val="baseline"/>
      </w:pPr>
    </w:p>
    <w:p w:rsidR="001C1D96" w:rsidRPr="00540BC2" w:rsidRDefault="001C1D96" w:rsidP="00540BC2">
      <w:pPr>
        <w:pStyle w:val="formattext"/>
        <w:shd w:val="clear" w:color="auto" w:fill="FFFFFF"/>
        <w:spacing w:before="0" w:beforeAutospacing="0" w:after="0" w:afterAutospacing="0"/>
        <w:jc w:val="right"/>
        <w:textAlignment w:val="baseline"/>
      </w:pPr>
      <w:r w:rsidRPr="00540BC2">
        <w:br/>
      </w:r>
      <w:r w:rsidRPr="00540BC2">
        <w:br/>
      </w:r>
    </w:p>
    <w:p w:rsidR="00540BC2" w:rsidRPr="00540BC2" w:rsidRDefault="00540BC2" w:rsidP="00540BC2">
      <w:pPr>
        <w:pStyle w:val="formattext"/>
        <w:shd w:val="clear" w:color="auto" w:fill="FFFFFF"/>
        <w:spacing w:before="0" w:beforeAutospacing="0" w:after="0" w:afterAutospacing="0"/>
        <w:textAlignment w:val="baseline"/>
      </w:pPr>
      <w:r w:rsidRPr="00540BC2">
        <w:t>Глава Администрации</w:t>
      </w:r>
    </w:p>
    <w:p w:rsidR="00540BC2" w:rsidRPr="00540BC2" w:rsidRDefault="00E70F6E" w:rsidP="00540BC2">
      <w:pPr>
        <w:pStyle w:val="formattext"/>
        <w:shd w:val="clear" w:color="auto" w:fill="FFFFFF"/>
        <w:spacing w:before="0" w:beforeAutospacing="0" w:after="0" w:afterAutospacing="0"/>
        <w:textAlignment w:val="baseline"/>
      </w:pPr>
      <w:proofErr w:type="spellStart"/>
      <w:r>
        <w:t>Мирненского</w:t>
      </w:r>
      <w:proofErr w:type="spellEnd"/>
      <w:r w:rsidR="00540BC2" w:rsidRPr="00540BC2">
        <w:t xml:space="preserve"> сельского поселения</w:t>
      </w:r>
      <w:r w:rsidR="00540BC2" w:rsidRPr="00540BC2">
        <w:tab/>
      </w:r>
      <w:r w:rsidR="00540BC2" w:rsidRPr="00540BC2">
        <w:tab/>
      </w:r>
      <w:r w:rsidR="00540BC2" w:rsidRPr="00540BC2">
        <w:tab/>
      </w:r>
      <w:r w:rsidR="00540BC2" w:rsidRPr="00540BC2">
        <w:tab/>
      </w:r>
      <w:r w:rsidR="00BA7155">
        <w:t xml:space="preserve">                  </w:t>
      </w:r>
      <w:r>
        <w:t>Л.С. Сулиманова</w:t>
      </w:r>
    </w:p>
    <w:p w:rsidR="00540BC2" w:rsidRPr="00540BC2" w:rsidRDefault="00540BC2" w:rsidP="00540BC2">
      <w:pPr>
        <w:pStyle w:val="formattext"/>
        <w:shd w:val="clear" w:color="auto" w:fill="FFFFFF"/>
        <w:spacing w:before="0" w:beforeAutospacing="0" w:after="0" w:afterAutospacing="0"/>
        <w:jc w:val="right"/>
        <w:textAlignment w:val="baseline"/>
      </w:pPr>
    </w:p>
    <w:p w:rsidR="00540BC2" w:rsidRPr="00540BC2" w:rsidRDefault="00540BC2" w:rsidP="00540BC2">
      <w:pPr>
        <w:pStyle w:val="formattext"/>
        <w:shd w:val="clear" w:color="auto" w:fill="FFFFFF"/>
        <w:spacing w:before="0" w:beforeAutospacing="0" w:after="0" w:afterAutospacing="0"/>
        <w:jc w:val="right"/>
        <w:textAlignment w:val="baseline"/>
      </w:pPr>
    </w:p>
    <w:p w:rsidR="00540BC2" w:rsidRPr="00540BC2" w:rsidRDefault="00540BC2" w:rsidP="00540BC2">
      <w:pPr>
        <w:pStyle w:val="formattext"/>
        <w:shd w:val="clear" w:color="auto" w:fill="FFFFFF"/>
        <w:spacing w:before="0" w:beforeAutospacing="0" w:after="0" w:afterAutospacing="0"/>
        <w:jc w:val="right"/>
        <w:textAlignment w:val="baseline"/>
      </w:pPr>
    </w:p>
    <w:p w:rsidR="00540BC2" w:rsidRPr="00540BC2" w:rsidRDefault="00540BC2" w:rsidP="00540BC2">
      <w:pPr>
        <w:pStyle w:val="formattext"/>
        <w:shd w:val="clear" w:color="auto" w:fill="FFFFFF"/>
        <w:spacing w:before="0" w:beforeAutospacing="0" w:after="0" w:afterAutospacing="0"/>
        <w:jc w:val="right"/>
        <w:textAlignment w:val="baseline"/>
      </w:pPr>
    </w:p>
    <w:p w:rsidR="00540BC2" w:rsidRDefault="00540BC2" w:rsidP="00540BC2">
      <w:pPr>
        <w:pStyle w:val="formattext"/>
        <w:shd w:val="clear" w:color="auto" w:fill="FFFFFF"/>
        <w:spacing w:before="0" w:beforeAutospacing="0" w:after="0" w:afterAutospacing="0"/>
        <w:jc w:val="right"/>
        <w:textAlignment w:val="baseline"/>
      </w:pPr>
    </w:p>
    <w:p w:rsidR="00BA7155" w:rsidRDefault="00BA7155" w:rsidP="00540BC2">
      <w:pPr>
        <w:pStyle w:val="formattext"/>
        <w:shd w:val="clear" w:color="auto" w:fill="FFFFFF"/>
        <w:spacing w:before="0" w:beforeAutospacing="0" w:after="0" w:afterAutospacing="0"/>
        <w:jc w:val="right"/>
        <w:textAlignment w:val="baseline"/>
      </w:pPr>
    </w:p>
    <w:p w:rsidR="00BA7155" w:rsidRPr="00540BC2" w:rsidRDefault="00BA7155" w:rsidP="00540BC2">
      <w:pPr>
        <w:pStyle w:val="formattext"/>
        <w:shd w:val="clear" w:color="auto" w:fill="FFFFFF"/>
        <w:spacing w:before="0" w:beforeAutospacing="0" w:after="0" w:afterAutospacing="0"/>
        <w:jc w:val="right"/>
        <w:textAlignment w:val="baseline"/>
      </w:pPr>
    </w:p>
    <w:p w:rsidR="00540BC2" w:rsidRDefault="00540BC2" w:rsidP="00540BC2">
      <w:pPr>
        <w:pStyle w:val="formattext"/>
        <w:shd w:val="clear" w:color="auto" w:fill="FFFFFF"/>
        <w:spacing w:before="0" w:beforeAutospacing="0" w:after="0" w:afterAutospacing="0"/>
        <w:jc w:val="right"/>
        <w:textAlignment w:val="baseline"/>
      </w:pPr>
    </w:p>
    <w:p w:rsidR="00540BC2" w:rsidRPr="00540BC2" w:rsidRDefault="00540BC2" w:rsidP="00540BC2">
      <w:pPr>
        <w:pStyle w:val="formattext"/>
        <w:shd w:val="clear" w:color="auto" w:fill="FFFFFF"/>
        <w:spacing w:before="0" w:beforeAutospacing="0" w:after="0" w:afterAutospacing="0"/>
        <w:jc w:val="right"/>
        <w:textAlignment w:val="baseline"/>
      </w:pPr>
    </w:p>
    <w:p w:rsidR="00540BC2" w:rsidRPr="00540BC2" w:rsidRDefault="00540BC2" w:rsidP="00540BC2">
      <w:pPr>
        <w:pStyle w:val="formattext"/>
        <w:shd w:val="clear" w:color="auto" w:fill="FFFFFF"/>
        <w:spacing w:before="0" w:beforeAutospacing="0" w:after="0" w:afterAutospacing="0"/>
        <w:jc w:val="right"/>
        <w:textAlignment w:val="baseline"/>
      </w:pPr>
    </w:p>
    <w:p w:rsidR="001C1D96" w:rsidRPr="00540BC2" w:rsidRDefault="001C1D96" w:rsidP="001C1D96">
      <w:pPr>
        <w:spacing w:after="0" w:line="240" w:lineRule="auto"/>
        <w:ind w:firstLine="480"/>
        <w:textAlignment w:val="baseline"/>
        <w:rPr>
          <w:rFonts w:ascii="Times New Roman" w:eastAsia="Times New Roman" w:hAnsi="Times New Roman" w:cs="Times New Roman"/>
          <w:sz w:val="24"/>
          <w:szCs w:val="24"/>
        </w:rPr>
      </w:pPr>
    </w:p>
    <w:p w:rsidR="00540BC2" w:rsidRPr="00540BC2" w:rsidRDefault="00540BC2" w:rsidP="00540BC2">
      <w:pPr>
        <w:tabs>
          <w:tab w:val="left" w:pos="851"/>
        </w:tabs>
        <w:autoSpaceDE w:val="0"/>
        <w:autoSpaceDN w:val="0"/>
        <w:adjustRightInd w:val="0"/>
        <w:ind w:right="-1"/>
        <w:contextualSpacing/>
        <w:jc w:val="right"/>
        <w:outlineLvl w:val="0"/>
        <w:rPr>
          <w:rFonts w:ascii="Times New Roman" w:hAnsi="Times New Roman" w:cs="Times New Roman"/>
          <w:sz w:val="24"/>
          <w:szCs w:val="24"/>
        </w:rPr>
      </w:pPr>
      <w:r w:rsidRPr="00540BC2">
        <w:rPr>
          <w:rFonts w:ascii="Times New Roman" w:hAnsi="Times New Roman" w:cs="Times New Roman"/>
          <w:sz w:val="24"/>
          <w:szCs w:val="24"/>
        </w:rPr>
        <w:lastRenderedPageBreak/>
        <w:t>Приложение №1</w:t>
      </w:r>
    </w:p>
    <w:p w:rsidR="00540BC2" w:rsidRPr="00540BC2" w:rsidRDefault="00540BC2" w:rsidP="00540BC2">
      <w:pPr>
        <w:tabs>
          <w:tab w:val="left" w:pos="851"/>
          <w:tab w:val="left" w:pos="9355"/>
        </w:tabs>
        <w:autoSpaceDE w:val="0"/>
        <w:autoSpaceDN w:val="0"/>
        <w:adjustRightInd w:val="0"/>
        <w:ind w:right="-1"/>
        <w:contextualSpacing/>
        <w:jc w:val="right"/>
        <w:outlineLvl w:val="0"/>
        <w:rPr>
          <w:rFonts w:ascii="Times New Roman" w:hAnsi="Times New Roman" w:cs="Times New Roman"/>
          <w:sz w:val="24"/>
          <w:szCs w:val="24"/>
        </w:rPr>
      </w:pPr>
      <w:r w:rsidRPr="00540BC2">
        <w:rPr>
          <w:rFonts w:ascii="Times New Roman" w:hAnsi="Times New Roman" w:cs="Times New Roman"/>
          <w:sz w:val="24"/>
          <w:szCs w:val="24"/>
        </w:rPr>
        <w:t xml:space="preserve">к  Постановлению Администрации </w:t>
      </w:r>
    </w:p>
    <w:p w:rsidR="00540BC2" w:rsidRPr="00540BC2" w:rsidRDefault="00E70F6E" w:rsidP="00540BC2">
      <w:pPr>
        <w:tabs>
          <w:tab w:val="left" w:pos="851"/>
        </w:tabs>
        <w:autoSpaceDE w:val="0"/>
        <w:autoSpaceDN w:val="0"/>
        <w:adjustRightInd w:val="0"/>
        <w:ind w:right="-1"/>
        <w:contextualSpacing/>
        <w:jc w:val="right"/>
        <w:outlineLvl w:val="0"/>
        <w:rPr>
          <w:rFonts w:ascii="Times New Roman" w:hAnsi="Times New Roman" w:cs="Times New Roman"/>
          <w:sz w:val="24"/>
          <w:szCs w:val="24"/>
        </w:rPr>
      </w:pPr>
      <w:proofErr w:type="spellStart"/>
      <w:r>
        <w:rPr>
          <w:rFonts w:ascii="Times New Roman" w:hAnsi="Times New Roman" w:cs="Times New Roman"/>
          <w:sz w:val="24"/>
          <w:szCs w:val="24"/>
        </w:rPr>
        <w:t>Мирненского</w:t>
      </w:r>
      <w:proofErr w:type="spellEnd"/>
      <w:r w:rsidR="00540BC2" w:rsidRPr="00540BC2">
        <w:rPr>
          <w:rFonts w:ascii="Times New Roman" w:hAnsi="Times New Roman" w:cs="Times New Roman"/>
          <w:sz w:val="24"/>
          <w:szCs w:val="24"/>
        </w:rPr>
        <w:t xml:space="preserve"> сельского поселения</w:t>
      </w:r>
    </w:p>
    <w:p w:rsidR="00540BC2" w:rsidRPr="00540BC2" w:rsidRDefault="005B3AA1" w:rsidP="00540BC2">
      <w:pPr>
        <w:tabs>
          <w:tab w:val="left" w:pos="851"/>
        </w:tabs>
        <w:autoSpaceDE w:val="0"/>
        <w:autoSpaceDN w:val="0"/>
        <w:adjustRightInd w:val="0"/>
        <w:contextualSpacing/>
        <w:jc w:val="right"/>
        <w:rPr>
          <w:rFonts w:ascii="Times New Roman" w:hAnsi="Times New Roman" w:cs="Times New Roman"/>
          <w:sz w:val="24"/>
          <w:szCs w:val="24"/>
        </w:rPr>
      </w:pPr>
      <w:r>
        <w:rPr>
          <w:rFonts w:ascii="Times New Roman" w:hAnsi="Times New Roman" w:cs="Times New Roman"/>
          <w:sz w:val="24"/>
          <w:szCs w:val="24"/>
        </w:rPr>
        <w:t xml:space="preserve">от </w:t>
      </w:r>
      <w:bookmarkStart w:id="0" w:name="_GoBack"/>
      <w:bookmarkEnd w:id="0"/>
      <w:r w:rsidR="00540BC2" w:rsidRPr="00540BC2">
        <w:rPr>
          <w:rFonts w:ascii="Times New Roman" w:hAnsi="Times New Roman" w:cs="Times New Roman"/>
          <w:sz w:val="24"/>
          <w:szCs w:val="24"/>
        </w:rPr>
        <w:t xml:space="preserve"> </w:t>
      </w:r>
      <w:r w:rsidR="009B70E3">
        <w:rPr>
          <w:rFonts w:ascii="Times New Roman" w:hAnsi="Times New Roman" w:cs="Times New Roman"/>
          <w:sz w:val="24"/>
          <w:szCs w:val="24"/>
        </w:rPr>
        <w:t>20</w:t>
      </w:r>
      <w:r w:rsidR="00540BC2" w:rsidRPr="00540BC2">
        <w:rPr>
          <w:rFonts w:ascii="Times New Roman" w:hAnsi="Times New Roman" w:cs="Times New Roman"/>
          <w:sz w:val="24"/>
          <w:szCs w:val="24"/>
        </w:rPr>
        <w:t>.</w:t>
      </w:r>
      <w:r w:rsidR="009B70E3">
        <w:rPr>
          <w:rFonts w:ascii="Times New Roman" w:hAnsi="Times New Roman" w:cs="Times New Roman"/>
          <w:sz w:val="24"/>
          <w:szCs w:val="24"/>
        </w:rPr>
        <w:t>03</w:t>
      </w:r>
      <w:r w:rsidR="00540BC2" w:rsidRPr="00540BC2">
        <w:rPr>
          <w:rFonts w:ascii="Times New Roman" w:hAnsi="Times New Roman" w:cs="Times New Roman"/>
          <w:sz w:val="24"/>
          <w:szCs w:val="24"/>
        </w:rPr>
        <w:t>.20</w:t>
      </w:r>
      <w:r w:rsidR="00540BC2">
        <w:rPr>
          <w:rFonts w:ascii="Times New Roman" w:hAnsi="Times New Roman" w:cs="Times New Roman"/>
          <w:sz w:val="24"/>
          <w:szCs w:val="24"/>
        </w:rPr>
        <w:t>25</w:t>
      </w:r>
      <w:r>
        <w:rPr>
          <w:rFonts w:ascii="Times New Roman" w:hAnsi="Times New Roman" w:cs="Times New Roman"/>
          <w:sz w:val="24"/>
          <w:szCs w:val="24"/>
        </w:rPr>
        <w:t xml:space="preserve"> г.  №</w:t>
      </w:r>
      <w:r w:rsidR="00540BC2" w:rsidRPr="00540BC2">
        <w:rPr>
          <w:rFonts w:ascii="Times New Roman" w:hAnsi="Times New Roman" w:cs="Times New Roman"/>
          <w:sz w:val="24"/>
          <w:szCs w:val="24"/>
        </w:rPr>
        <w:t xml:space="preserve"> </w:t>
      </w:r>
      <w:r w:rsidR="009B70E3">
        <w:rPr>
          <w:rFonts w:ascii="Times New Roman" w:hAnsi="Times New Roman" w:cs="Times New Roman"/>
          <w:sz w:val="24"/>
          <w:szCs w:val="24"/>
        </w:rPr>
        <w:t>12</w:t>
      </w:r>
    </w:p>
    <w:p w:rsidR="00540BC2" w:rsidRPr="00540BC2" w:rsidRDefault="001C1D96" w:rsidP="00540BC2">
      <w:pPr>
        <w:tabs>
          <w:tab w:val="left" w:pos="851"/>
        </w:tabs>
        <w:autoSpaceDE w:val="0"/>
        <w:autoSpaceDN w:val="0"/>
        <w:adjustRightInd w:val="0"/>
        <w:contextualSpacing/>
        <w:jc w:val="center"/>
        <w:rPr>
          <w:rFonts w:ascii="Times New Roman" w:hAnsi="Times New Roman" w:cs="Times New Roman"/>
          <w:b/>
          <w:bCs/>
          <w:kern w:val="2"/>
          <w:sz w:val="24"/>
          <w:szCs w:val="24"/>
        </w:rPr>
      </w:pPr>
      <w:r w:rsidRPr="00540BC2">
        <w:rPr>
          <w:rFonts w:ascii="Times New Roman" w:eastAsia="Times New Roman" w:hAnsi="Times New Roman" w:cs="Times New Roman"/>
          <w:b/>
          <w:bCs/>
          <w:sz w:val="24"/>
          <w:szCs w:val="24"/>
        </w:rPr>
        <w:br/>
      </w:r>
      <w:r w:rsidRPr="00540BC2">
        <w:rPr>
          <w:rFonts w:ascii="Times New Roman" w:eastAsia="Times New Roman" w:hAnsi="Times New Roman" w:cs="Times New Roman"/>
          <w:b/>
          <w:bCs/>
          <w:sz w:val="24"/>
          <w:szCs w:val="24"/>
        </w:rPr>
        <w:br/>
      </w:r>
      <w:r w:rsidR="00E60F73">
        <w:rPr>
          <w:rFonts w:ascii="Times New Roman" w:hAnsi="Times New Roman" w:cs="Times New Roman"/>
          <w:b/>
          <w:bCs/>
          <w:kern w:val="2"/>
          <w:sz w:val="24"/>
          <w:szCs w:val="24"/>
        </w:rPr>
        <w:t xml:space="preserve">ТИПОВОЕ </w:t>
      </w:r>
      <w:r w:rsidR="00991E8E" w:rsidRPr="00540BC2">
        <w:rPr>
          <w:rFonts w:ascii="Times New Roman" w:hAnsi="Times New Roman" w:cs="Times New Roman"/>
          <w:b/>
          <w:bCs/>
          <w:kern w:val="2"/>
          <w:sz w:val="24"/>
          <w:szCs w:val="24"/>
        </w:rPr>
        <w:t>ПОЛОЖЕНИЕ</w:t>
      </w:r>
      <w:r w:rsidR="00991E8E" w:rsidRPr="00540BC2">
        <w:rPr>
          <w:rFonts w:ascii="Times New Roman" w:hAnsi="Times New Roman" w:cs="Times New Roman"/>
          <w:b/>
          <w:bCs/>
          <w:kern w:val="2"/>
          <w:sz w:val="24"/>
          <w:szCs w:val="24"/>
        </w:rPr>
        <w:br/>
        <w:t xml:space="preserve">об оплате труда работников муниципального учреждения </w:t>
      </w:r>
    </w:p>
    <w:p w:rsidR="00991E8E" w:rsidRPr="00540BC2" w:rsidRDefault="00E70F6E" w:rsidP="00540BC2">
      <w:pPr>
        <w:tabs>
          <w:tab w:val="left" w:pos="851"/>
        </w:tabs>
        <w:autoSpaceDE w:val="0"/>
        <w:autoSpaceDN w:val="0"/>
        <w:adjustRightInd w:val="0"/>
        <w:contextualSpacing/>
        <w:jc w:val="center"/>
        <w:rPr>
          <w:rFonts w:ascii="Times New Roman" w:hAnsi="Times New Roman" w:cs="Times New Roman"/>
          <w:b/>
          <w:bCs/>
          <w:kern w:val="2"/>
          <w:sz w:val="24"/>
          <w:szCs w:val="24"/>
        </w:rPr>
      </w:pPr>
      <w:proofErr w:type="spellStart"/>
      <w:r>
        <w:rPr>
          <w:rFonts w:ascii="Times New Roman" w:hAnsi="Times New Roman" w:cs="Times New Roman"/>
          <w:b/>
          <w:bCs/>
          <w:kern w:val="2"/>
          <w:sz w:val="24"/>
          <w:szCs w:val="24"/>
        </w:rPr>
        <w:t>Мирненского</w:t>
      </w:r>
      <w:proofErr w:type="spellEnd"/>
      <w:r w:rsidR="00991E8E" w:rsidRPr="00540BC2">
        <w:rPr>
          <w:rFonts w:ascii="Times New Roman" w:hAnsi="Times New Roman" w:cs="Times New Roman"/>
          <w:b/>
          <w:bCs/>
          <w:kern w:val="2"/>
          <w:sz w:val="24"/>
          <w:szCs w:val="24"/>
        </w:rPr>
        <w:t xml:space="preserve"> сельского поселения</w:t>
      </w:r>
    </w:p>
    <w:p w:rsidR="001C1D96" w:rsidRPr="00540BC2" w:rsidRDefault="001C1D96" w:rsidP="001C1D96">
      <w:pPr>
        <w:spacing w:after="240" w:line="240" w:lineRule="auto"/>
        <w:jc w:val="center"/>
        <w:textAlignment w:val="baseline"/>
        <w:outlineLvl w:val="2"/>
        <w:rPr>
          <w:rFonts w:ascii="Times New Roman" w:eastAsia="Times New Roman" w:hAnsi="Times New Roman" w:cs="Times New Roman"/>
          <w:b/>
          <w:bCs/>
          <w:sz w:val="24"/>
          <w:szCs w:val="24"/>
        </w:rPr>
      </w:pPr>
      <w:r w:rsidRPr="00540BC2">
        <w:rPr>
          <w:rFonts w:ascii="Times New Roman" w:eastAsia="Times New Roman" w:hAnsi="Times New Roman" w:cs="Times New Roman"/>
          <w:b/>
          <w:bCs/>
          <w:sz w:val="24"/>
          <w:szCs w:val="24"/>
        </w:rPr>
        <w:br/>
        <w:t>Раздел 1. ОБЩИЕ ПОЛОЖЕНИЯ</w:t>
      </w:r>
    </w:p>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p>
    <w:p w:rsidR="00991E8E" w:rsidRPr="00540BC2" w:rsidRDefault="0043259F" w:rsidP="00991E8E">
      <w:pPr>
        <w:tabs>
          <w:tab w:val="left" w:pos="851"/>
        </w:tabs>
        <w:autoSpaceDE w:val="0"/>
        <w:autoSpaceDN w:val="0"/>
        <w:adjustRightInd w:val="0"/>
        <w:contextualSpacing/>
        <w:jc w:val="both"/>
        <w:rPr>
          <w:rFonts w:ascii="Times New Roman" w:eastAsia="Calibri" w:hAnsi="Times New Roman" w:cs="Times New Roman"/>
          <w:kern w:val="2"/>
          <w:sz w:val="24"/>
          <w:szCs w:val="24"/>
          <w:lang w:eastAsia="en-US"/>
        </w:rPr>
      </w:pPr>
      <w:r w:rsidRPr="00540BC2">
        <w:rPr>
          <w:rFonts w:ascii="Times New Roman" w:hAnsi="Times New Roman" w:cs="Times New Roman"/>
          <w:bCs/>
          <w:kern w:val="2"/>
          <w:sz w:val="24"/>
          <w:szCs w:val="24"/>
        </w:rPr>
        <w:tab/>
      </w:r>
      <w:r w:rsidR="00991E8E" w:rsidRPr="00540BC2">
        <w:rPr>
          <w:rFonts w:ascii="Times New Roman" w:hAnsi="Times New Roman" w:cs="Times New Roman"/>
          <w:bCs/>
          <w:kern w:val="2"/>
          <w:sz w:val="24"/>
          <w:szCs w:val="24"/>
        </w:rPr>
        <w:t>1.1. </w:t>
      </w:r>
      <w:r w:rsidR="00991E8E" w:rsidRPr="00540BC2">
        <w:rPr>
          <w:rFonts w:ascii="Times New Roman" w:hAnsi="Times New Roman" w:cs="Times New Roman"/>
          <w:sz w:val="24"/>
          <w:szCs w:val="24"/>
        </w:rPr>
        <w:t xml:space="preserve">Настоящее </w:t>
      </w:r>
      <w:r w:rsidR="008A0C2E">
        <w:rPr>
          <w:rFonts w:ascii="Times New Roman" w:hAnsi="Times New Roman" w:cs="Times New Roman"/>
          <w:sz w:val="24"/>
          <w:szCs w:val="24"/>
        </w:rPr>
        <w:t xml:space="preserve">типовое </w:t>
      </w:r>
      <w:r w:rsidR="00991E8E" w:rsidRPr="00540BC2">
        <w:rPr>
          <w:rFonts w:ascii="Times New Roman" w:hAnsi="Times New Roman" w:cs="Times New Roman"/>
          <w:sz w:val="24"/>
          <w:szCs w:val="24"/>
        </w:rPr>
        <w:t xml:space="preserve">положение регулирует порядок оплаты труда работников муниципального бюджетного учреждения, обеспечивающего предоставление услуг в сфере культуры </w:t>
      </w:r>
      <w:proofErr w:type="spellStart"/>
      <w:r w:rsidR="00E70F6E">
        <w:rPr>
          <w:rFonts w:ascii="Times New Roman" w:hAnsi="Times New Roman" w:cs="Times New Roman"/>
          <w:sz w:val="24"/>
          <w:szCs w:val="24"/>
        </w:rPr>
        <w:t>Мирненского</w:t>
      </w:r>
      <w:proofErr w:type="spellEnd"/>
      <w:r w:rsidR="00991E8E" w:rsidRPr="00540BC2">
        <w:rPr>
          <w:rFonts w:ascii="Times New Roman" w:hAnsi="Times New Roman" w:cs="Times New Roman"/>
          <w:sz w:val="24"/>
          <w:szCs w:val="24"/>
        </w:rPr>
        <w:t xml:space="preserve"> сельского поселения (далее – учреждения), подведомственного </w:t>
      </w:r>
      <w:r w:rsidR="00991E8E" w:rsidRPr="00540BC2">
        <w:rPr>
          <w:rFonts w:ascii="Times New Roman" w:eastAsia="Calibri" w:hAnsi="Times New Roman" w:cs="Times New Roman"/>
          <w:kern w:val="2"/>
          <w:sz w:val="24"/>
          <w:szCs w:val="24"/>
          <w:lang w:eastAsia="en-US"/>
        </w:rPr>
        <w:t xml:space="preserve">Администрации </w:t>
      </w:r>
      <w:proofErr w:type="spellStart"/>
      <w:r w:rsidR="00E70F6E">
        <w:rPr>
          <w:rFonts w:ascii="Times New Roman" w:eastAsia="Calibri" w:hAnsi="Times New Roman" w:cs="Times New Roman"/>
          <w:kern w:val="2"/>
          <w:sz w:val="24"/>
          <w:szCs w:val="24"/>
          <w:lang w:eastAsia="en-US"/>
        </w:rPr>
        <w:t>Мирненского</w:t>
      </w:r>
      <w:proofErr w:type="spellEnd"/>
      <w:r w:rsidR="00991E8E" w:rsidRPr="00540BC2">
        <w:rPr>
          <w:rFonts w:ascii="Times New Roman" w:eastAsia="Calibri" w:hAnsi="Times New Roman" w:cs="Times New Roman"/>
          <w:kern w:val="2"/>
          <w:sz w:val="24"/>
          <w:szCs w:val="24"/>
          <w:lang w:eastAsia="en-US"/>
        </w:rPr>
        <w:t xml:space="preserve"> сельского поселения</w:t>
      </w:r>
      <w:r w:rsidR="00991E8E" w:rsidRPr="00540BC2">
        <w:rPr>
          <w:rFonts w:ascii="Times New Roman" w:hAnsi="Times New Roman" w:cs="Times New Roman"/>
          <w:kern w:val="2"/>
          <w:sz w:val="24"/>
          <w:szCs w:val="24"/>
        </w:rPr>
        <w:t>:</w:t>
      </w:r>
    </w:p>
    <w:p w:rsidR="00991E8E" w:rsidRPr="00540BC2" w:rsidRDefault="0043259F" w:rsidP="00991E8E">
      <w:pPr>
        <w:tabs>
          <w:tab w:val="left" w:pos="851"/>
        </w:tabs>
        <w:autoSpaceDE w:val="0"/>
        <w:autoSpaceDN w:val="0"/>
        <w:adjustRightInd w:val="0"/>
        <w:contextualSpacing/>
        <w:jc w:val="both"/>
        <w:rPr>
          <w:rFonts w:ascii="Times New Roman" w:hAnsi="Times New Roman" w:cs="Times New Roman"/>
          <w:kern w:val="2"/>
          <w:sz w:val="24"/>
          <w:szCs w:val="24"/>
        </w:rPr>
      </w:pPr>
      <w:r w:rsidRPr="00540BC2">
        <w:rPr>
          <w:rFonts w:ascii="Times New Roman" w:hAnsi="Times New Roman" w:cs="Times New Roman"/>
          <w:kern w:val="2"/>
          <w:sz w:val="24"/>
          <w:szCs w:val="24"/>
        </w:rPr>
        <w:tab/>
      </w:r>
      <w:r w:rsidR="00991E8E" w:rsidRPr="00540BC2">
        <w:rPr>
          <w:rFonts w:ascii="Times New Roman" w:hAnsi="Times New Roman" w:cs="Times New Roman"/>
          <w:kern w:val="2"/>
          <w:sz w:val="24"/>
          <w:szCs w:val="24"/>
        </w:rPr>
        <w:t>- порядок установления должностных окладов (ставок заработной платы) работников муниципального бюджетного учреждения (далее – муниципальное учреждение);</w:t>
      </w:r>
    </w:p>
    <w:p w:rsidR="00991E8E" w:rsidRPr="00540BC2" w:rsidRDefault="0043259F" w:rsidP="00991E8E">
      <w:pPr>
        <w:tabs>
          <w:tab w:val="left" w:pos="851"/>
        </w:tabs>
        <w:autoSpaceDE w:val="0"/>
        <w:autoSpaceDN w:val="0"/>
        <w:adjustRightInd w:val="0"/>
        <w:contextualSpacing/>
        <w:jc w:val="both"/>
        <w:rPr>
          <w:rFonts w:ascii="Times New Roman" w:hAnsi="Times New Roman" w:cs="Times New Roman"/>
          <w:kern w:val="2"/>
          <w:sz w:val="24"/>
          <w:szCs w:val="24"/>
        </w:rPr>
      </w:pPr>
      <w:r w:rsidRPr="00540BC2">
        <w:rPr>
          <w:rFonts w:ascii="Times New Roman" w:hAnsi="Times New Roman" w:cs="Times New Roman"/>
          <w:kern w:val="2"/>
          <w:sz w:val="24"/>
          <w:szCs w:val="24"/>
        </w:rPr>
        <w:tab/>
      </w:r>
      <w:r w:rsidR="00991E8E" w:rsidRPr="00540BC2">
        <w:rPr>
          <w:rFonts w:ascii="Times New Roman" w:hAnsi="Times New Roman" w:cs="Times New Roman"/>
          <w:kern w:val="2"/>
          <w:sz w:val="24"/>
          <w:szCs w:val="24"/>
        </w:rPr>
        <w:t>- порядок и условия установления выплат компенсационного характера;</w:t>
      </w:r>
    </w:p>
    <w:p w:rsidR="00991E8E" w:rsidRPr="00540BC2" w:rsidRDefault="0043259F" w:rsidP="00991E8E">
      <w:pPr>
        <w:tabs>
          <w:tab w:val="left" w:pos="851"/>
        </w:tabs>
        <w:autoSpaceDE w:val="0"/>
        <w:autoSpaceDN w:val="0"/>
        <w:adjustRightInd w:val="0"/>
        <w:contextualSpacing/>
        <w:jc w:val="both"/>
        <w:rPr>
          <w:rFonts w:ascii="Times New Roman" w:hAnsi="Times New Roman" w:cs="Times New Roman"/>
          <w:kern w:val="2"/>
          <w:sz w:val="24"/>
          <w:szCs w:val="24"/>
        </w:rPr>
      </w:pPr>
      <w:r w:rsidRPr="00540BC2">
        <w:rPr>
          <w:rFonts w:ascii="Times New Roman" w:hAnsi="Times New Roman" w:cs="Times New Roman"/>
          <w:kern w:val="2"/>
          <w:sz w:val="24"/>
          <w:szCs w:val="24"/>
        </w:rPr>
        <w:tab/>
      </w:r>
      <w:r w:rsidR="00991E8E" w:rsidRPr="00540BC2">
        <w:rPr>
          <w:rFonts w:ascii="Times New Roman" w:hAnsi="Times New Roman" w:cs="Times New Roman"/>
          <w:kern w:val="2"/>
          <w:sz w:val="24"/>
          <w:szCs w:val="24"/>
        </w:rPr>
        <w:t>- порядок и условия установления выплат стимулирующего характера;</w:t>
      </w:r>
    </w:p>
    <w:p w:rsidR="00991E8E" w:rsidRPr="00540BC2" w:rsidRDefault="0043259F" w:rsidP="00991E8E">
      <w:pPr>
        <w:tabs>
          <w:tab w:val="left" w:pos="851"/>
        </w:tabs>
        <w:autoSpaceDE w:val="0"/>
        <w:autoSpaceDN w:val="0"/>
        <w:adjustRightInd w:val="0"/>
        <w:contextualSpacing/>
        <w:jc w:val="both"/>
        <w:rPr>
          <w:rFonts w:ascii="Times New Roman" w:hAnsi="Times New Roman" w:cs="Times New Roman"/>
          <w:kern w:val="2"/>
          <w:sz w:val="24"/>
          <w:szCs w:val="24"/>
        </w:rPr>
      </w:pPr>
      <w:r w:rsidRPr="00540BC2">
        <w:rPr>
          <w:rFonts w:ascii="Times New Roman" w:hAnsi="Times New Roman" w:cs="Times New Roman"/>
          <w:kern w:val="2"/>
          <w:sz w:val="24"/>
          <w:szCs w:val="24"/>
        </w:rPr>
        <w:tab/>
      </w:r>
      <w:r w:rsidR="00991E8E" w:rsidRPr="00540BC2">
        <w:rPr>
          <w:rFonts w:ascii="Times New Roman" w:hAnsi="Times New Roman" w:cs="Times New Roman"/>
          <w:kern w:val="2"/>
          <w:sz w:val="24"/>
          <w:szCs w:val="24"/>
        </w:rPr>
        <w:t>-условия оплаты труда руководителя муниципального учреждения, заместителя руководителя и бухгалтера,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991E8E" w:rsidRPr="00540BC2" w:rsidRDefault="0043259F" w:rsidP="00991E8E">
      <w:pPr>
        <w:tabs>
          <w:tab w:val="left" w:pos="851"/>
        </w:tabs>
        <w:autoSpaceDE w:val="0"/>
        <w:autoSpaceDN w:val="0"/>
        <w:adjustRightInd w:val="0"/>
        <w:contextualSpacing/>
        <w:jc w:val="both"/>
        <w:rPr>
          <w:rFonts w:ascii="Times New Roman" w:hAnsi="Times New Roman" w:cs="Times New Roman"/>
          <w:kern w:val="2"/>
          <w:sz w:val="24"/>
          <w:szCs w:val="24"/>
        </w:rPr>
      </w:pPr>
      <w:r w:rsidRPr="00540BC2">
        <w:rPr>
          <w:rFonts w:ascii="Times New Roman" w:hAnsi="Times New Roman" w:cs="Times New Roman"/>
          <w:kern w:val="2"/>
          <w:sz w:val="24"/>
          <w:szCs w:val="24"/>
        </w:rPr>
        <w:tab/>
      </w:r>
      <w:r w:rsidR="00991E8E" w:rsidRPr="00540BC2">
        <w:rPr>
          <w:rFonts w:ascii="Times New Roman" w:hAnsi="Times New Roman" w:cs="Times New Roman"/>
          <w:kern w:val="2"/>
          <w:sz w:val="24"/>
          <w:szCs w:val="24"/>
        </w:rPr>
        <w:t>- другие  вопросы оплаты труда.</w:t>
      </w:r>
    </w:p>
    <w:p w:rsidR="00991E8E" w:rsidRPr="00540BC2" w:rsidRDefault="0043259F" w:rsidP="00991E8E">
      <w:pPr>
        <w:tabs>
          <w:tab w:val="left" w:pos="851"/>
        </w:tabs>
        <w:autoSpaceDE w:val="0"/>
        <w:autoSpaceDN w:val="0"/>
        <w:adjustRightInd w:val="0"/>
        <w:contextualSpacing/>
        <w:jc w:val="both"/>
        <w:rPr>
          <w:rFonts w:ascii="Times New Roman" w:hAnsi="Times New Roman" w:cs="Times New Roman"/>
          <w:kern w:val="2"/>
          <w:sz w:val="24"/>
          <w:szCs w:val="24"/>
        </w:rPr>
      </w:pPr>
      <w:r w:rsidRPr="00540BC2">
        <w:rPr>
          <w:rFonts w:ascii="Times New Roman" w:hAnsi="Times New Roman" w:cs="Times New Roman"/>
          <w:kern w:val="2"/>
          <w:sz w:val="24"/>
          <w:szCs w:val="24"/>
        </w:rPr>
        <w:tab/>
      </w:r>
      <w:r w:rsidR="00991E8E" w:rsidRPr="00540BC2">
        <w:rPr>
          <w:rFonts w:ascii="Times New Roman" w:hAnsi="Times New Roman" w:cs="Times New Roman"/>
          <w:kern w:val="2"/>
          <w:sz w:val="24"/>
          <w:szCs w:val="24"/>
        </w:rPr>
        <w:t>1.2. Заработная плата работников муниципального учреждения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991E8E" w:rsidRPr="00540BC2" w:rsidRDefault="0043259F" w:rsidP="00991E8E">
      <w:pPr>
        <w:tabs>
          <w:tab w:val="left" w:pos="851"/>
        </w:tabs>
        <w:autoSpaceDE w:val="0"/>
        <w:autoSpaceDN w:val="0"/>
        <w:adjustRightInd w:val="0"/>
        <w:contextualSpacing/>
        <w:jc w:val="both"/>
        <w:rPr>
          <w:rFonts w:ascii="Times New Roman" w:hAnsi="Times New Roman" w:cs="Times New Roman"/>
          <w:kern w:val="2"/>
          <w:sz w:val="24"/>
          <w:szCs w:val="24"/>
        </w:rPr>
      </w:pPr>
      <w:r w:rsidRPr="00540BC2">
        <w:rPr>
          <w:rFonts w:ascii="Times New Roman" w:hAnsi="Times New Roman" w:cs="Times New Roman"/>
          <w:kern w:val="2"/>
          <w:sz w:val="24"/>
          <w:szCs w:val="24"/>
        </w:rPr>
        <w:tab/>
      </w:r>
      <w:r w:rsidR="00991E8E" w:rsidRPr="00540BC2">
        <w:rPr>
          <w:rFonts w:ascii="Times New Roman" w:hAnsi="Times New Roman" w:cs="Times New Roman"/>
          <w:kern w:val="2"/>
          <w:sz w:val="24"/>
          <w:szCs w:val="24"/>
        </w:rPr>
        <w:t xml:space="preserve">1.3. Месячная заработная плата работника не может быть ниже </w:t>
      </w:r>
      <w:hyperlink r:id="rId7" w:history="1">
        <w:r w:rsidR="00991E8E" w:rsidRPr="00540BC2">
          <w:rPr>
            <w:rFonts w:ascii="Times New Roman" w:hAnsi="Times New Roman" w:cs="Times New Roman"/>
            <w:kern w:val="2"/>
            <w:sz w:val="24"/>
            <w:szCs w:val="24"/>
          </w:rPr>
          <w:t>минимального размера оплаты труда</w:t>
        </w:r>
      </w:hyperlink>
      <w:r w:rsidR="00991E8E" w:rsidRPr="00540BC2">
        <w:rPr>
          <w:rFonts w:ascii="Times New Roman" w:hAnsi="Times New Roman" w:cs="Times New Roman"/>
          <w:kern w:val="2"/>
          <w:sz w:val="24"/>
          <w:szCs w:val="24"/>
        </w:rPr>
        <w:t>,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991E8E" w:rsidRPr="00540BC2" w:rsidRDefault="0043259F" w:rsidP="00991E8E">
      <w:pPr>
        <w:tabs>
          <w:tab w:val="left" w:pos="851"/>
        </w:tabs>
        <w:contextualSpacing/>
        <w:jc w:val="both"/>
        <w:rPr>
          <w:rFonts w:ascii="Times New Roman" w:hAnsi="Times New Roman" w:cs="Times New Roman"/>
          <w:kern w:val="2"/>
          <w:sz w:val="24"/>
          <w:szCs w:val="24"/>
        </w:rPr>
      </w:pPr>
      <w:r w:rsidRPr="00540BC2">
        <w:rPr>
          <w:rFonts w:ascii="Times New Roman" w:hAnsi="Times New Roman" w:cs="Times New Roman"/>
          <w:iCs/>
          <w:kern w:val="2"/>
          <w:sz w:val="24"/>
          <w:szCs w:val="24"/>
        </w:rPr>
        <w:tab/>
      </w:r>
      <w:r w:rsidR="00991E8E" w:rsidRPr="00540BC2">
        <w:rPr>
          <w:rFonts w:ascii="Times New Roman" w:hAnsi="Times New Roman" w:cs="Times New Roman"/>
          <w:iCs/>
          <w:kern w:val="2"/>
          <w:sz w:val="24"/>
          <w:szCs w:val="24"/>
        </w:rPr>
        <w:t>В</w:t>
      </w:r>
      <w:r w:rsidR="00991E8E" w:rsidRPr="00540BC2">
        <w:rPr>
          <w:rFonts w:ascii="Times New Roman" w:hAnsi="Times New Roman" w:cs="Times New Roman"/>
          <w:kern w:val="2"/>
          <w:sz w:val="24"/>
          <w:szCs w:val="24"/>
        </w:rPr>
        <w:t xml:space="preserve">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991E8E" w:rsidRPr="00540BC2" w:rsidRDefault="0043259F" w:rsidP="00991E8E">
      <w:pPr>
        <w:tabs>
          <w:tab w:val="left" w:pos="426"/>
          <w:tab w:val="left" w:pos="851"/>
        </w:tabs>
        <w:contextualSpacing/>
        <w:jc w:val="both"/>
        <w:rPr>
          <w:rFonts w:ascii="Times New Roman" w:hAnsi="Times New Roman" w:cs="Times New Roman"/>
          <w:kern w:val="2"/>
          <w:sz w:val="24"/>
          <w:szCs w:val="24"/>
        </w:rPr>
      </w:pPr>
      <w:r w:rsidRPr="00540BC2">
        <w:rPr>
          <w:rFonts w:ascii="Times New Roman" w:hAnsi="Times New Roman" w:cs="Times New Roman"/>
          <w:kern w:val="2"/>
          <w:sz w:val="24"/>
          <w:szCs w:val="24"/>
        </w:rPr>
        <w:tab/>
      </w:r>
      <w:r w:rsidR="00991E8E" w:rsidRPr="00540BC2">
        <w:rPr>
          <w:rFonts w:ascii="Times New Roman" w:hAnsi="Times New Roman" w:cs="Times New Roman"/>
          <w:kern w:val="2"/>
          <w:sz w:val="24"/>
          <w:szCs w:val="24"/>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991E8E" w:rsidRPr="00540BC2" w:rsidRDefault="0043259F" w:rsidP="00991E8E">
      <w:pPr>
        <w:tabs>
          <w:tab w:val="left" w:pos="851"/>
        </w:tabs>
        <w:contextualSpacing/>
        <w:jc w:val="both"/>
        <w:rPr>
          <w:rFonts w:ascii="Times New Roman" w:hAnsi="Times New Roman" w:cs="Times New Roman"/>
          <w:kern w:val="2"/>
          <w:sz w:val="24"/>
          <w:szCs w:val="24"/>
        </w:rPr>
      </w:pPr>
      <w:r w:rsidRPr="00540BC2">
        <w:rPr>
          <w:rFonts w:ascii="Times New Roman" w:hAnsi="Times New Roman" w:cs="Times New Roman"/>
          <w:kern w:val="2"/>
          <w:sz w:val="24"/>
          <w:szCs w:val="24"/>
        </w:rPr>
        <w:tab/>
      </w:r>
      <w:r w:rsidR="00991E8E" w:rsidRPr="00540BC2">
        <w:rPr>
          <w:rFonts w:ascii="Times New Roman" w:hAnsi="Times New Roman" w:cs="Times New Roman"/>
          <w:kern w:val="2"/>
          <w:sz w:val="24"/>
          <w:szCs w:val="24"/>
        </w:rPr>
        <w:t>Доплата начисляется работнику по основному месту работы (по основной профессии, должности) и работе, осуществляемой по совместительству, и выплачивается вместе с заработной платой за истекший календарный месяц.</w:t>
      </w:r>
    </w:p>
    <w:p w:rsidR="0043259F" w:rsidRPr="00540BC2" w:rsidRDefault="001C1D96" w:rsidP="0043259F">
      <w:pPr>
        <w:spacing w:after="0" w:line="240" w:lineRule="auto"/>
        <w:ind w:firstLine="708"/>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lastRenderedPageBreak/>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43259F" w:rsidRPr="00540BC2" w:rsidRDefault="001C1D96" w:rsidP="0043259F">
      <w:pPr>
        <w:spacing w:after="0" w:line="240" w:lineRule="auto"/>
        <w:ind w:firstLine="708"/>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43259F" w:rsidRPr="00540BC2" w:rsidRDefault="001C1D96" w:rsidP="0043259F">
      <w:pPr>
        <w:spacing w:after="0" w:line="240" w:lineRule="auto"/>
        <w:ind w:firstLine="708"/>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повышенная оплата сверхурочной работы, работы в ночное время, выходные и нерабочие праздничные дни.</w:t>
      </w:r>
    </w:p>
    <w:p w:rsidR="001A09A9" w:rsidRPr="00540BC2" w:rsidRDefault="0043259F" w:rsidP="008A0C2E">
      <w:pPr>
        <w:spacing w:after="0" w:line="240" w:lineRule="auto"/>
        <w:ind w:firstLine="480"/>
        <w:jc w:val="both"/>
        <w:textAlignment w:val="baseline"/>
        <w:rPr>
          <w:rFonts w:ascii="Times New Roman" w:hAnsi="Times New Roman" w:cs="Times New Roman"/>
          <w:kern w:val="2"/>
          <w:sz w:val="24"/>
          <w:szCs w:val="24"/>
        </w:rPr>
      </w:pPr>
      <w:r w:rsidRPr="00540BC2">
        <w:rPr>
          <w:rFonts w:ascii="Times New Roman" w:hAnsi="Times New Roman" w:cs="Times New Roman"/>
          <w:kern w:val="2"/>
          <w:sz w:val="24"/>
          <w:szCs w:val="24"/>
        </w:rPr>
        <w:tab/>
      </w:r>
      <w:r w:rsidR="001A09A9" w:rsidRPr="00540BC2">
        <w:rPr>
          <w:rFonts w:ascii="Times New Roman" w:hAnsi="Times New Roman" w:cs="Times New Roman"/>
          <w:kern w:val="2"/>
          <w:sz w:val="24"/>
          <w:szCs w:val="24"/>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146568" w:rsidRPr="00540BC2" w:rsidRDefault="0043259F" w:rsidP="00146568">
      <w:pPr>
        <w:tabs>
          <w:tab w:val="left" w:pos="851"/>
        </w:tabs>
        <w:autoSpaceDE w:val="0"/>
        <w:autoSpaceDN w:val="0"/>
        <w:adjustRightInd w:val="0"/>
        <w:contextualSpacing/>
        <w:jc w:val="both"/>
        <w:rPr>
          <w:rFonts w:ascii="Times New Roman" w:hAnsi="Times New Roman" w:cs="Times New Roman"/>
          <w:kern w:val="2"/>
          <w:sz w:val="24"/>
          <w:szCs w:val="24"/>
        </w:rPr>
      </w:pPr>
      <w:r w:rsidRPr="00540BC2">
        <w:rPr>
          <w:rFonts w:ascii="Times New Roman" w:hAnsi="Times New Roman" w:cs="Times New Roman"/>
          <w:kern w:val="2"/>
          <w:sz w:val="24"/>
          <w:szCs w:val="24"/>
        </w:rPr>
        <w:tab/>
      </w:r>
      <w:r w:rsidR="00146568" w:rsidRPr="00540BC2">
        <w:rPr>
          <w:rFonts w:ascii="Times New Roman" w:hAnsi="Times New Roman" w:cs="Times New Roman"/>
          <w:kern w:val="2"/>
          <w:sz w:val="24"/>
          <w:szCs w:val="24"/>
        </w:rPr>
        <w:t>1.5.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146568" w:rsidRPr="00540BC2" w:rsidRDefault="0043259F" w:rsidP="00146568">
      <w:pPr>
        <w:tabs>
          <w:tab w:val="left" w:pos="851"/>
        </w:tabs>
        <w:autoSpaceDE w:val="0"/>
        <w:autoSpaceDN w:val="0"/>
        <w:adjustRightInd w:val="0"/>
        <w:contextualSpacing/>
        <w:jc w:val="both"/>
        <w:rPr>
          <w:rFonts w:ascii="Times New Roman" w:hAnsi="Times New Roman" w:cs="Times New Roman"/>
          <w:sz w:val="24"/>
          <w:szCs w:val="24"/>
        </w:rPr>
      </w:pPr>
      <w:r w:rsidRPr="00540BC2">
        <w:rPr>
          <w:rFonts w:ascii="Times New Roman" w:hAnsi="Times New Roman" w:cs="Times New Roman"/>
          <w:kern w:val="2"/>
          <w:sz w:val="24"/>
          <w:szCs w:val="24"/>
        </w:rPr>
        <w:tab/>
      </w:r>
      <w:r w:rsidR="00146568" w:rsidRPr="00540BC2">
        <w:rPr>
          <w:rFonts w:ascii="Times New Roman" w:hAnsi="Times New Roman" w:cs="Times New Roman"/>
          <w:kern w:val="2"/>
          <w:sz w:val="24"/>
          <w:szCs w:val="24"/>
        </w:rPr>
        <w:t xml:space="preserve">1.6. </w:t>
      </w:r>
      <w:r w:rsidR="00146568" w:rsidRPr="00540BC2">
        <w:rPr>
          <w:rFonts w:ascii="Times New Roman" w:hAnsi="Times New Roman" w:cs="Times New Roman"/>
          <w:sz w:val="24"/>
          <w:szCs w:val="24"/>
        </w:rPr>
        <w:t>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146568" w:rsidRPr="00540BC2" w:rsidRDefault="0043259F" w:rsidP="00146568">
      <w:pPr>
        <w:tabs>
          <w:tab w:val="left" w:pos="851"/>
        </w:tabs>
        <w:autoSpaceDE w:val="0"/>
        <w:autoSpaceDN w:val="0"/>
        <w:adjustRightInd w:val="0"/>
        <w:contextualSpacing/>
        <w:jc w:val="both"/>
        <w:rPr>
          <w:rFonts w:ascii="Times New Roman" w:hAnsi="Times New Roman" w:cs="Times New Roman"/>
          <w:sz w:val="24"/>
          <w:szCs w:val="24"/>
        </w:rPr>
      </w:pPr>
      <w:r w:rsidRPr="00540BC2">
        <w:rPr>
          <w:rFonts w:ascii="Times New Roman" w:hAnsi="Times New Roman" w:cs="Times New Roman"/>
          <w:sz w:val="24"/>
          <w:szCs w:val="24"/>
        </w:rPr>
        <w:tab/>
      </w:r>
      <w:r w:rsidR="00146568" w:rsidRPr="00540BC2">
        <w:rPr>
          <w:rFonts w:ascii="Times New Roman" w:hAnsi="Times New Roman" w:cs="Times New Roman"/>
          <w:sz w:val="24"/>
          <w:szCs w:val="24"/>
        </w:rPr>
        <w:t>1.7. Штатное расписание муниципального учреждения утверждается руководителем учреждения и включает в себя все должности руководителей, специалистов и служащих, профессии рабочих данного муниципального учреждения.</w:t>
      </w:r>
    </w:p>
    <w:p w:rsidR="001C1D96" w:rsidRPr="00540BC2" w:rsidRDefault="00146568" w:rsidP="008A0C2E">
      <w:pPr>
        <w:spacing w:after="0" w:line="240" w:lineRule="auto"/>
        <w:ind w:firstLine="708"/>
        <w:jc w:val="both"/>
        <w:textAlignment w:val="baseline"/>
        <w:rPr>
          <w:rFonts w:ascii="Times New Roman" w:eastAsia="Times New Roman" w:hAnsi="Times New Roman" w:cs="Times New Roman"/>
          <w:sz w:val="24"/>
          <w:szCs w:val="24"/>
        </w:rPr>
      </w:pPr>
      <w:r w:rsidRPr="00540BC2">
        <w:rPr>
          <w:rFonts w:ascii="Times New Roman" w:hAnsi="Times New Roman" w:cs="Times New Roman"/>
          <w:kern w:val="2"/>
          <w:sz w:val="24"/>
          <w:szCs w:val="24"/>
        </w:rPr>
        <w:t xml:space="preserve">1.8. </w:t>
      </w:r>
      <w:r w:rsidR="008A0C2E">
        <w:rPr>
          <w:rFonts w:ascii="Times New Roman" w:hAnsi="Times New Roman" w:cs="Times New Roman"/>
          <w:kern w:val="2"/>
          <w:sz w:val="24"/>
          <w:szCs w:val="24"/>
        </w:rPr>
        <w:t>Типовое п</w:t>
      </w:r>
      <w:r w:rsidRPr="00540BC2">
        <w:rPr>
          <w:rFonts w:ascii="Times New Roman" w:hAnsi="Times New Roman" w:cs="Times New Roman"/>
          <w:kern w:val="2"/>
          <w:sz w:val="24"/>
          <w:szCs w:val="24"/>
        </w:rPr>
        <w:t>оложение об оплате труда работников муниципального учреждения утверждается локальным нормативным актом муниципального учреждения с учетом мнения представительного органа работников.</w:t>
      </w:r>
    </w:p>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p>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p>
    <w:p w:rsidR="001C1D96" w:rsidRPr="00540BC2" w:rsidRDefault="009C1054" w:rsidP="009C1054">
      <w:pPr>
        <w:spacing w:after="0" w:line="240" w:lineRule="auto"/>
        <w:jc w:val="center"/>
        <w:textAlignment w:val="baseline"/>
        <w:rPr>
          <w:rFonts w:ascii="Times New Roman" w:eastAsia="Times New Roman" w:hAnsi="Times New Roman" w:cs="Times New Roman"/>
          <w:b/>
          <w:sz w:val="24"/>
          <w:szCs w:val="24"/>
        </w:rPr>
      </w:pPr>
      <w:r w:rsidRPr="00540BC2">
        <w:rPr>
          <w:rFonts w:ascii="Times New Roman" w:hAnsi="Times New Roman" w:cs="Times New Roman"/>
          <w:b/>
          <w:kern w:val="2"/>
          <w:sz w:val="24"/>
          <w:szCs w:val="24"/>
        </w:rPr>
        <w:t>Раздел 2. П</w:t>
      </w:r>
      <w:r w:rsidR="0043259F" w:rsidRPr="00540BC2">
        <w:rPr>
          <w:rFonts w:ascii="Times New Roman" w:hAnsi="Times New Roman" w:cs="Times New Roman"/>
          <w:b/>
          <w:kern w:val="2"/>
          <w:sz w:val="24"/>
          <w:szCs w:val="24"/>
        </w:rPr>
        <w:t>ОРЯДОК</w:t>
      </w:r>
      <w:r w:rsidRPr="00540BC2">
        <w:rPr>
          <w:rFonts w:ascii="Times New Roman" w:hAnsi="Times New Roman" w:cs="Times New Roman"/>
          <w:b/>
          <w:kern w:val="2"/>
          <w:sz w:val="24"/>
          <w:szCs w:val="24"/>
        </w:rPr>
        <w:t xml:space="preserve"> </w:t>
      </w:r>
      <w:r w:rsidR="0043259F" w:rsidRPr="00540BC2">
        <w:rPr>
          <w:rFonts w:ascii="Times New Roman" w:hAnsi="Times New Roman" w:cs="Times New Roman"/>
          <w:b/>
          <w:kern w:val="2"/>
          <w:sz w:val="24"/>
          <w:szCs w:val="24"/>
        </w:rPr>
        <w:t>УСТАНОВЛЕНИЯ</w:t>
      </w:r>
      <w:r w:rsidRPr="00540BC2">
        <w:rPr>
          <w:rFonts w:ascii="Times New Roman" w:hAnsi="Times New Roman" w:cs="Times New Roman"/>
          <w:b/>
          <w:kern w:val="2"/>
          <w:sz w:val="24"/>
          <w:szCs w:val="24"/>
        </w:rPr>
        <w:t xml:space="preserve"> </w:t>
      </w:r>
      <w:r w:rsidR="0043259F" w:rsidRPr="00540BC2">
        <w:rPr>
          <w:rFonts w:ascii="Times New Roman" w:hAnsi="Times New Roman" w:cs="Times New Roman"/>
          <w:b/>
          <w:kern w:val="2"/>
          <w:sz w:val="24"/>
          <w:szCs w:val="24"/>
        </w:rPr>
        <w:t>ДОЛЖНОСТНЫХ</w:t>
      </w:r>
      <w:r w:rsidRPr="00540BC2">
        <w:rPr>
          <w:rFonts w:ascii="Times New Roman" w:hAnsi="Times New Roman" w:cs="Times New Roman"/>
          <w:b/>
          <w:kern w:val="2"/>
          <w:sz w:val="24"/>
          <w:szCs w:val="24"/>
        </w:rPr>
        <w:t xml:space="preserve"> </w:t>
      </w:r>
      <w:r w:rsidR="0043259F" w:rsidRPr="00540BC2">
        <w:rPr>
          <w:rFonts w:ascii="Times New Roman" w:hAnsi="Times New Roman" w:cs="Times New Roman"/>
          <w:b/>
          <w:kern w:val="2"/>
          <w:sz w:val="24"/>
          <w:szCs w:val="24"/>
        </w:rPr>
        <w:t>ОКЛАДОВ</w:t>
      </w:r>
      <w:r w:rsidRPr="00540BC2">
        <w:rPr>
          <w:rFonts w:ascii="Times New Roman" w:hAnsi="Times New Roman" w:cs="Times New Roman"/>
          <w:b/>
          <w:kern w:val="2"/>
          <w:sz w:val="24"/>
          <w:szCs w:val="24"/>
        </w:rPr>
        <w:t xml:space="preserve"> (</w:t>
      </w:r>
      <w:r w:rsidR="0043259F" w:rsidRPr="00540BC2">
        <w:rPr>
          <w:rFonts w:ascii="Times New Roman" w:hAnsi="Times New Roman" w:cs="Times New Roman"/>
          <w:b/>
          <w:kern w:val="2"/>
          <w:sz w:val="24"/>
          <w:szCs w:val="24"/>
        </w:rPr>
        <w:t>СТАВОК ЗАРАБОТНОЙ ПЛАТЫ</w:t>
      </w:r>
      <w:r w:rsidRPr="00540BC2">
        <w:rPr>
          <w:rFonts w:ascii="Times New Roman" w:hAnsi="Times New Roman" w:cs="Times New Roman"/>
          <w:b/>
          <w:kern w:val="2"/>
          <w:sz w:val="24"/>
          <w:szCs w:val="24"/>
        </w:rPr>
        <w:t xml:space="preserve">) </w:t>
      </w:r>
      <w:r w:rsidR="0043259F" w:rsidRPr="00540BC2">
        <w:rPr>
          <w:rFonts w:ascii="Times New Roman" w:hAnsi="Times New Roman" w:cs="Times New Roman"/>
          <w:b/>
          <w:kern w:val="2"/>
          <w:sz w:val="24"/>
          <w:szCs w:val="24"/>
        </w:rPr>
        <w:t>РАБОТНИКОВ МУНИЦИПАЛЬНОГО УЧРЕЖДЕНИЯ</w:t>
      </w:r>
    </w:p>
    <w:p w:rsidR="009C1054" w:rsidRPr="00540BC2" w:rsidRDefault="001C1D96" w:rsidP="0043259F">
      <w:pPr>
        <w:tabs>
          <w:tab w:val="left" w:pos="851"/>
        </w:tabs>
        <w:autoSpaceDE w:val="0"/>
        <w:autoSpaceDN w:val="0"/>
        <w:adjustRightInd w:val="0"/>
        <w:ind w:firstLine="708"/>
        <w:contextualSpacing/>
        <w:jc w:val="both"/>
        <w:rPr>
          <w:rFonts w:ascii="Times New Roman" w:hAnsi="Times New Roman" w:cs="Times New Roman"/>
          <w:kern w:val="2"/>
          <w:sz w:val="24"/>
          <w:szCs w:val="24"/>
        </w:rPr>
      </w:pPr>
      <w:r w:rsidRPr="00540BC2">
        <w:rPr>
          <w:rFonts w:ascii="Times New Roman" w:eastAsia="Times New Roman" w:hAnsi="Times New Roman" w:cs="Times New Roman"/>
          <w:b/>
          <w:bCs/>
          <w:sz w:val="24"/>
          <w:szCs w:val="24"/>
        </w:rPr>
        <w:br/>
      </w:r>
      <w:r w:rsidR="0043259F" w:rsidRPr="00540BC2">
        <w:rPr>
          <w:rFonts w:ascii="Times New Roman" w:hAnsi="Times New Roman" w:cs="Times New Roman"/>
          <w:kern w:val="2"/>
          <w:sz w:val="24"/>
          <w:szCs w:val="24"/>
        </w:rPr>
        <w:t xml:space="preserve">           </w:t>
      </w:r>
      <w:r w:rsidR="009C1054" w:rsidRPr="00540BC2">
        <w:rPr>
          <w:rFonts w:ascii="Times New Roman" w:hAnsi="Times New Roman" w:cs="Times New Roman"/>
          <w:kern w:val="2"/>
          <w:sz w:val="24"/>
          <w:szCs w:val="24"/>
        </w:rPr>
        <w:t>2.1. Должностной оклад (ставка заработной платы)-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9C1054" w:rsidRPr="00540BC2" w:rsidRDefault="0043259F" w:rsidP="0043259F">
      <w:pPr>
        <w:pStyle w:val="a6"/>
        <w:jc w:val="both"/>
        <w:rPr>
          <w:rFonts w:ascii="Times New Roman" w:hAnsi="Times New Roman" w:cs="Times New Roman"/>
          <w:kern w:val="2"/>
          <w:sz w:val="24"/>
          <w:szCs w:val="24"/>
        </w:rPr>
      </w:pPr>
      <w:r w:rsidRPr="00540BC2">
        <w:rPr>
          <w:rFonts w:ascii="Times New Roman" w:hAnsi="Times New Roman" w:cs="Times New Roman"/>
          <w:kern w:val="2"/>
          <w:sz w:val="24"/>
          <w:szCs w:val="24"/>
        </w:rPr>
        <w:tab/>
      </w:r>
      <w:r w:rsidR="009C1054" w:rsidRPr="00540BC2">
        <w:rPr>
          <w:rFonts w:ascii="Times New Roman" w:hAnsi="Times New Roman" w:cs="Times New Roman"/>
          <w:kern w:val="2"/>
          <w:sz w:val="24"/>
          <w:szCs w:val="24"/>
        </w:rPr>
        <w:t>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условно-постоянной части (выплаты по должностным окладам (ставкам заработной платы)) путем сбалансирования структуры заработной платы.</w:t>
      </w:r>
    </w:p>
    <w:p w:rsidR="009C1054" w:rsidRPr="00540BC2" w:rsidRDefault="0043259F" w:rsidP="0043259F">
      <w:pPr>
        <w:pStyle w:val="a6"/>
        <w:jc w:val="both"/>
        <w:rPr>
          <w:rFonts w:ascii="Times New Roman" w:hAnsi="Times New Roman" w:cs="Times New Roman"/>
          <w:kern w:val="2"/>
          <w:sz w:val="24"/>
          <w:szCs w:val="24"/>
        </w:rPr>
      </w:pPr>
      <w:r w:rsidRPr="00540BC2">
        <w:rPr>
          <w:rFonts w:ascii="Times New Roman" w:hAnsi="Times New Roman" w:cs="Times New Roman"/>
          <w:kern w:val="2"/>
          <w:sz w:val="24"/>
          <w:szCs w:val="24"/>
        </w:rPr>
        <w:tab/>
      </w:r>
      <w:r w:rsidR="009C1054" w:rsidRPr="00540BC2">
        <w:rPr>
          <w:rFonts w:ascii="Times New Roman" w:hAnsi="Times New Roman" w:cs="Times New Roman"/>
          <w:kern w:val="2"/>
          <w:sz w:val="24"/>
          <w:szCs w:val="24"/>
        </w:rPr>
        <w:t>Размеры доли условно - 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на финансовый год приказом руководителя учреждения культуры.</w:t>
      </w:r>
    </w:p>
    <w:p w:rsidR="009C1054" w:rsidRPr="00540BC2" w:rsidRDefault="009C1054" w:rsidP="0043259F">
      <w:pPr>
        <w:pStyle w:val="a6"/>
        <w:jc w:val="both"/>
        <w:rPr>
          <w:rFonts w:ascii="Times New Roman" w:hAnsi="Times New Roman" w:cs="Times New Roman"/>
          <w:kern w:val="2"/>
          <w:sz w:val="24"/>
          <w:szCs w:val="24"/>
        </w:rPr>
      </w:pPr>
      <w:r w:rsidRPr="00540BC2">
        <w:rPr>
          <w:rFonts w:ascii="Times New Roman" w:hAnsi="Times New Roman" w:cs="Times New Roman"/>
          <w:kern w:val="2"/>
          <w:sz w:val="24"/>
          <w:szCs w:val="24"/>
        </w:rPr>
        <w:t xml:space="preserve">       </w:t>
      </w:r>
      <w:r w:rsidR="0043259F" w:rsidRPr="00540BC2">
        <w:rPr>
          <w:rFonts w:ascii="Times New Roman" w:hAnsi="Times New Roman" w:cs="Times New Roman"/>
          <w:kern w:val="2"/>
          <w:sz w:val="24"/>
          <w:szCs w:val="24"/>
        </w:rPr>
        <w:tab/>
      </w:r>
      <w:r w:rsidRPr="00540BC2">
        <w:rPr>
          <w:rFonts w:ascii="Times New Roman" w:hAnsi="Times New Roman" w:cs="Times New Roman"/>
          <w:kern w:val="2"/>
          <w:sz w:val="24"/>
          <w:szCs w:val="24"/>
        </w:rPr>
        <w:t xml:space="preserve">Конкретные размеры должностных окладов (ставок заработной платы) устанавливаются локальными нормативными актами муниципального учреждения с </w:t>
      </w:r>
      <w:r w:rsidRPr="00540BC2">
        <w:rPr>
          <w:rFonts w:ascii="Times New Roman" w:hAnsi="Times New Roman" w:cs="Times New Roman"/>
          <w:kern w:val="2"/>
          <w:sz w:val="24"/>
          <w:szCs w:val="24"/>
        </w:rPr>
        <w:lastRenderedPageBreak/>
        <w:t xml:space="preserve">соблюдением дифференциации, но не ниже минимальных, установленных настоящим </w:t>
      </w:r>
      <w:r w:rsidR="005622A9">
        <w:rPr>
          <w:rFonts w:ascii="Times New Roman" w:hAnsi="Times New Roman" w:cs="Times New Roman"/>
          <w:kern w:val="2"/>
          <w:sz w:val="24"/>
          <w:szCs w:val="24"/>
        </w:rPr>
        <w:t>Типовым п</w:t>
      </w:r>
      <w:r w:rsidRPr="00540BC2">
        <w:rPr>
          <w:rFonts w:ascii="Times New Roman" w:hAnsi="Times New Roman" w:cs="Times New Roman"/>
          <w:kern w:val="2"/>
          <w:sz w:val="24"/>
          <w:szCs w:val="24"/>
        </w:rPr>
        <w:t>оложением, в пределах фонда оплаты труда муниципального учреждения.</w:t>
      </w:r>
    </w:p>
    <w:p w:rsidR="0043259F" w:rsidRPr="00540BC2" w:rsidRDefault="009C1054" w:rsidP="0043259F">
      <w:pPr>
        <w:pStyle w:val="a6"/>
        <w:ind w:firstLine="708"/>
        <w:jc w:val="both"/>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9C1054" w:rsidRPr="00540BC2" w:rsidRDefault="009C1054" w:rsidP="0043259F">
      <w:pPr>
        <w:pStyle w:val="a6"/>
        <w:ind w:firstLine="708"/>
        <w:jc w:val="both"/>
        <w:rPr>
          <w:rFonts w:ascii="Times New Roman" w:hAnsi="Times New Roman" w:cs="Times New Roman"/>
          <w:kern w:val="2"/>
          <w:sz w:val="24"/>
          <w:szCs w:val="24"/>
        </w:rPr>
      </w:pPr>
      <w:r w:rsidRPr="00540BC2">
        <w:rPr>
          <w:rFonts w:ascii="Times New Roman" w:hAnsi="Times New Roman" w:cs="Times New Roman"/>
          <w:kern w:val="2"/>
          <w:sz w:val="24"/>
          <w:szCs w:val="24"/>
        </w:rPr>
        <w:t>2.2. Минимальные должностные оклады (ставки заработной платы) работников муниципального учреждения.</w:t>
      </w:r>
    </w:p>
    <w:p w:rsidR="0043259F" w:rsidRPr="00540BC2" w:rsidRDefault="001C1D96" w:rsidP="0043259F">
      <w:pPr>
        <w:pStyle w:val="a6"/>
        <w:ind w:firstLine="708"/>
        <w:jc w:val="both"/>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2.2.</w:t>
      </w:r>
      <w:r w:rsidR="00F031A4" w:rsidRPr="00540BC2">
        <w:rPr>
          <w:rFonts w:ascii="Times New Roman" w:eastAsia="Times New Roman" w:hAnsi="Times New Roman" w:cs="Times New Roman"/>
          <w:sz w:val="24"/>
          <w:szCs w:val="24"/>
        </w:rPr>
        <w:t>1</w:t>
      </w:r>
      <w:r w:rsidRPr="00540BC2">
        <w:rPr>
          <w:rFonts w:ascii="Times New Roman" w:eastAsia="Times New Roman" w:hAnsi="Times New Roman" w:cs="Times New Roman"/>
          <w:sz w:val="24"/>
          <w:szCs w:val="24"/>
        </w:rPr>
        <w:t>. Минимальные размеры должностных окладов работников, занимающих общеотраслевые должности руководителей структурных подразделений, </w:t>
      </w:r>
      <w:hyperlink r:id="rId8" w:anchor="6500IL" w:history="1">
        <w:r w:rsidRPr="00540BC2">
          <w:rPr>
            <w:rFonts w:ascii="Times New Roman" w:eastAsia="Times New Roman" w:hAnsi="Times New Roman" w:cs="Times New Roman"/>
            <w:sz w:val="24"/>
            <w:szCs w:val="24"/>
            <w:u w:val="single"/>
          </w:rPr>
          <w:t>специалистов и служащих</w:t>
        </w:r>
      </w:hyperlink>
      <w:r w:rsidRPr="00540BC2">
        <w:rPr>
          <w:rFonts w:ascii="Times New Roman" w:eastAsia="Times New Roman" w:hAnsi="Times New Roman" w:cs="Times New Roman"/>
          <w:sz w:val="24"/>
          <w:szCs w:val="24"/>
        </w:rPr>
        <w:t>, устанавливаются на основе ПКГ должностей, утвержденных </w:t>
      </w:r>
      <w:hyperlink r:id="rId9" w:anchor="64U0IK" w:history="1">
        <w:r w:rsidRPr="00540BC2">
          <w:rPr>
            <w:rFonts w:ascii="Times New Roman" w:eastAsia="Times New Roman" w:hAnsi="Times New Roman" w:cs="Times New Roman"/>
            <w:sz w:val="24"/>
            <w:szCs w:val="24"/>
            <w:u w:val="single"/>
          </w:rPr>
          <w:t xml:space="preserve">Приказом </w:t>
        </w:r>
        <w:proofErr w:type="spellStart"/>
        <w:r w:rsidRPr="00540BC2">
          <w:rPr>
            <w:rFonts w:ascii="Times New Roman" w:eastAsia="Times New Roman" w:hAnsi="Times New Roman" w:cs="Times New Roman"/>
            <w:sz w:val="24"/>
            <w:szCs w:val="24"/>
            <w:u w:val="single"/>
          </w:rPr>
          <w:t>Минздравсоцразвития</w:t>
        </w:r>
        <w:proofErr w:type="spellEnd"/>
        <w:r w:rsidRPr="00540BC2">
          <w:rPr>
            <w:rFonts w:ascii="Times New Roman" w:eastAsia="Times New Roman" w:hAnsi="Times New Roman" w:cs="Times New Roman"/>
            <w:sz w:val="24"/>
            <w:szCs w:val="24"/>
            <w:u w:val="single"/>
          </w:rPr>
          <w:t xml:space="preserve"> России от 29.05.2008 N 247н "Об утверждении профессиональных квалификационных групп общеотраслевых должностей руководителей, специалистов и служащих"</w:t>
        </w:r>
      </w:hyperlink>
      <w:r w:rsidRPr="00540BC2">
        <w:rPr>
          <w:rFonts w:ascii="Times New Roman" w:eastAsia="Times New Roman" w:hAnsi="Times New Roman" w:cs="Times New Roman"/>
          <w:sz w:val="24"/>
          <w:szCs w:val="24"/>
        </w:rPr>
        <w:t xml:space="preserve">. Минимальные размеры должностных окладов работников, занимающих общеотраслевые должности руководителей структурных подразделений, специалистов и служащих, по ПКГ приведены в таблице N </w:t>
      </w:r>
      <w:r w:rsidR="00F031A4" w:rsidRPr="00540BC2">
        <w:rPr>
          <w:rFonts w:ascii="Times New Roman" w:eastAsia="Times New Roman" w:hAnsi="Times New Roman" w:cs="Times New Roman"/>
          <w:sz w:val="24"/>
          <w:szCs w:val="24"/>
        </w:rPr>
        <w:t>1</w:t>
      </w:r>
      <w:r w:rsidRPr="00540BC2">
        <w:rPr>
          <w:rFonts w:ascii="Times New Roman" w:eastAsia="Times New Roman" w:hAnsi="Times New Roman" w:cs="Times New Roman"/>
          <w:sz w:val="24"/>
          <w:szCs w:val="24"/>
        </w:rPr>
        <w:t>.</w:t>
      </w:r>
    </w:p>
    <w:p w:rsidR="001C1D96" w:rsidRPr="00540BC2" w:rsidRDefault="001C1D96" w:rsidP="0043259F">
      <w:pPr>
        <w:pStyle w:val="a6"/>
        <w:ind w:firstLine="708"/>
        <w:jc w:val="right"/>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t xml:space="preserve">Таблица N </w:t>
      </w:r>
      <w:r w:rsidR="00F031A4" w:rsidRPr="00540BC2">
        <w:rPr>
          <w:rFonts w:ascii="Times New Roman" w:eastAsia="Times New Roman" w:hAnsi="Times New Roman" w:cs="Times New Roman"/>
          <w:sz w:val="24"/>
          <w:szCs w:val="24"/>
        </w:rPr>
        <w:t>1</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t>МИНИМАЛЬНЫЕ РАЗМЕРЫ</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ДОЛЖНОСТНЫХ ОКЛАДОВ РАБОТНИКОВ, ЗАНИМАЮЩИХ ОБЩЕОТРАСЛЕВЫЕ</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ДОЛЖНОСТИ РУКОВОДИТЕЛЕЙ СТРУКТУРНЫХ ПОДРАЗДЕЛЕНИЙ,</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СПЕЦИАЛИСТОВ И СЛУЖАЩИХ, ПО ПКГ</w:t>
      </w:r>
    </w:p>
    <w:tbl>
      <w:tblPr>
        <w:tblW w:w="0" w:type="auto"/>
        <w:tblCellMar>
          <w:left w:w="0" w:type="dxa"/>
          <w:right w:w="0" w:type="dxa"/>
        </w:tblCellMar>
        <w:tblLook w:val="04A0" w:firstRow="1" w:lastRow="0" w:firstColumn="1" w:lastColumn="0" w:noHBand="0" w:noVBand="1"/>
      </w:tblPr>
      <w:tblGrid>
        <w:gridCol w:w="3482"/>
        <w:gridCol w:w="1847"/>
        <w:gridCol w:w="4026"/>
      </w:tblGrid>
      <w:tr w:rsidR="001C1D96" w:rsidRPr="00540BC2" w:rsidTr="00F031A4">
        <w:trPr>
          <w:trHeight w:val="15"/>
        </w:trPr>
        <w:tc>
          <w:tcPr>
            <w:tcW w:w="3482" w:type="dxa"/>
            <w:tcBorders>
              <w:top w:val="nil"/>
              <w:left w:val="nil"/>
              <w:bottom w:val="nil"/>
              <w:right w:val="nil"/>
            </w:tcBorders>
            <w:shd w:val="clear" w:color="auto" w:fill="auto"/>
            <w:hideMark/>
          </w:tcPr>
          <w:p w:rsidR="001C1D96" w:rsidRPr="00540BC2" w:rsidRDefault="001C1D96" w:rsidP="001C1D96">
            <w:pPr>
              <w:spacing w:after="0" w:line="240" w:lineRule="auto"/>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r>
          </w:p>
        </w:tc>
        <w:tc>
          <w:tcPr>
            <w:tcW w:w="1847" w:type="dxa"/>
            <w:tcBorders>
              <w:top w:val="nil"/>
              <w:left w:val="nil"/>
              <w:bottom w:val="nil"/>
              <w:right w:val="nil"/>
            </w:tcBorders>
            <w:shd w:val="clear" w:color="auto" w:fill="auto"/>
            <w:hideMark/>
          </w:tcPr>
          <w:p w:rsidR="001C1D96" w:rsidRPr="00540BC2" w:rsidRDefault="001C1D96" w:rsidP="001C1D96">
            <w:pPr>
              <w:spacing w:after="0" w:line="240" w:lineRule="auto"/>
              <w:rPr>
                <w:rFonts w:ascii="Times New Roman" w:eastAsia="Times New Roman" w:hAnsi="Times New Roman" w:cs="Times New Roman"/>
                <w:sz w:val="24"/>
                <w:szCs w:val="24"/>
              </w:rPr>
            </w:pPr>
          </w:p>
        </w:tc>
        <w:tc>
          <w:tcPr>
            <w:tcW w:w="4026" w:type="dxa"/>
            <w:tcBorders>
              <w:top w:val="nil"/>
              <w:left w:val="nil"/>
              <w:bottom w:val="nil"/>
              <w:right w:val="nil"/>
            </w:tcBorders>
            <w:shd w:val="clear" w:color="auto" w:fill="auto"/>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r w:rsidR="001C1D96" w:rsidRPr="00540BC2" w:rsidTr="00F031A4">
        <w:tc>
          <w:tcPr>
            <w:tcW w:w="3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Профессиональные квалификационные группы</w:t>
            </w:r>
          </w:p>
        </w:tc>
        <w:tc>
          <w:tcPr>
            <w:tcW w:w="18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Минимальный размер должностного оклада (рублей)</w:t>
            </w:r>
          </w:p>
        </w:tc>
        <w:tc>
          <w:tcPr>
            <w:tcW w:w="4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Наименование должности</w:t>
            </w:r>
          </w:p>
        </w:tc>
      </w:tr>
      <w:tr w:rsidR="001C1D96" w:rsidRPr="00540BC2" w:rsidTr="00F031A4">
        <w:tc>
          <w:tcPr>
            <w:tcW w:w="3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ПКГ "Общеотраслевые должности служащих третьего уровня"</w:t>
            </w:r>
          </w:p>
        </w:tc>
        <w:tc>
          <w:tcPr>
            <w:tcW w:w="18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c>
          <w:tcPr>
            <w:tcW w:w="4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r w:rsidR="001C1D96" w:rsidRPr="00540BC2" w:rsidTr="00F031A4">
        <w:tc>
          <w:tcPr>
            <w:tcW w:w="3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1-й квалификационный уровень</w:t>
            </w:r>
          </w:p>
        </w:tc>
        <w:tc>
          <w:tcPr>
            <w:tcW w:w="18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11032" w:rsidP="001C1D96">
            <w:pPr>
              <w:spacing w:after="0" w:line="240" w:lineRule="auto"/>
              <w:jc w:val="center"/>
              <w:textAlignment w:val="baseline"/>
              <w:rPr>
                <w:rFonts w:ascii="Times New Roman" w:eastAsia="Times New Roman" w:hAnsi="Times New Roman" w:cs="Times New Roman"/>
                <w:sz w:val="24"/>
                <w:szCs w:val="24"/>
              </w:rPr>
            </w:pPr>
            <w:r w:rsidRPr="00A771E8">
              <w:rPr>
                <w:rFonts w:ascii="Times New Roman" w:eastAsia="Times New Roman" w:hAnsi="Times New Roman" w:cs="Times New Roman"/>
                <w:sz w:val="24"/>
                <w:szCs w:val="24"/>
                <w:highlight w:val="yellow"/>
              </w:rPr>
              <w:t>9372</w:t>
            </w:r>
          </w:p>
        </w:tc>
        <w:tc>
          <w:tcPr>
            <w:tcW w:w="4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11032">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 xml:space="preserve">бухгалтер </w:t>
            </w:r>
          </w:p>
        </w:tc>
      </w:tr>
    </w:tbl>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p>
    <w:p w:rsidR="00196719" w:rsidRDefault="001C1D96" w:rsidP="0043259F">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2.2.</w:t>
      </w:r>
      <w:r w:rsidR="000E4C64" w:rsidRPr="00540BC2">
        <w:rPr>
          <w:rFonts w:ascii="Times New Roman" w:eastAsia="Times New Roman" w:hAnsi="Times New Roman" w:cs="Times New Roman"/>
          <w:sz w:val="24"/>
          <w:szCs w:val="24"/>
        </w:rPr>
        <w:t>1</w:t>
      </w:r>
      <w:r w:rsidRPr="00540BC2">
        <w:rPr>
          <w:rFonts w:ascii="Times New Roman" w:eastAsia="Times New Roman" w:hAnsi="Times New Roman" w:cs="Times New Roman"/>
          <w:sz w:val="24"/>
          <w:szCs w:val="24"/>
        </w:rPr>
        <w:t>.1. Минимальные размеры ставок заработной платы работников, занимающих </w:t>
      </w:r>
      <w:hyperlink r:id="rId10" w:anchor="6500IL" w:history="1">
        <w:r w:rsidRPr="00540BC2">
          <w:rPr>
            <w:rFonts w:ascii="Times New Roman" w:eastAsia="Times New Roman" w:hAnsi="Times New Roman" w:cs="Times New Roman"/>
            <w:sz w:val="24"/>
            <w:szCs w:val="24"/>
            <w:u w:val="single"/>
          </w:rPr>
          <w:t>общеотраслевые профессии рабочих</w:t>
        </w:r>
      </w:hyperlink>
      <w:r w:rsidRPr="00540BC2">
        <w:rPr>
          <w:rFonts w:ascii="Times New Roman" w:eastAsia="Times New Roman" w:hAnsi="Times New Roman" w:cs="Times New Roman"/>
          <w:sz w:val="24"/>
          <w:szCs w:val="24"/>
        </w:rPr>
        <w:t>, устанавливаются на основе ПКГ, утвержденных </w:t>
      </w:r>
      <w:hyperlink r:id="rId11" w:anchor="64U0IK" w:history="1">
        <w:r w:rsidRPr="00540BC2">
          <w:rPr>
            <w:rFonts w:ascii="Times New Roman" w:eastAsia="Times New Roman" w:hAnsi="Times New Roman" w:cs="Times New Roman"/>
            <w:sz w:val="24"/>
            <w:szCs w:val="24"/>
            <w:u w:val="single"/>
          </w:rPr>
          <w:t xml:space="preserve">Приказом </w:t>
        </w:r>
        <w:proofErr w:type="spellStart"/>
        <w:r w:rsidRPr="00540BC2">
          <w:rPr>
            <w:rFonts w:ascii="Times New Roman" w:eastAsia="Times New Roman" w:hAnsi="Times New Roman" w:cs="Times New Roman"/>
            <w:sz w:val="24"/>
            <w:szCs w:val="24"/>
            <w:u w:val="single"/>
          </w:rPr>
          <w:t>Минздравсоцразвития</w:t>
        </w:r>
        <w:proofErr w:type="spellEnd"/>
        <w:r w:rsidRPr="00540BC2">
          <w:rPr>
            <w:rFonts w:ascii="Times New Roman" w:eastAsia="Times New Roman" w:hAnsi="Times New Roman" w:cs="Times New Roman"/>
            <w:sz w:val="24"/>
            <w:szCs w:val="24"/>
            <w:u w:val="single"/>
          </w:rPr>
          <w:t xml:space="preserve"> России от 29.05.2008 N 248н "Об утверждении профессиональных квалификационных групп общеотраслевых профессий рабочих"</w:t>
        </w:r>
      </w:hyperlink>
      <w:r w:rsidRPr="00540BC2">
        <w:rPr>
          <w:rFonts w:ascii="Times New Roman" w:eastAsia="Times New Roman" w:hAnsi="Times New Roman" w:cs="Times New Roman"/>
          <w:sz w:val="24"/>
          <w:szCs w:val="24"/>
        </w:rPr>
        <w:t xml:space="preserve">. Минимальные размеры ставок заработной платы работников, занимающих общеотраслевые профессии рабочих, по ПКГ приведены в таблице N </w:t>
      </w:r>
      <w:r w:rsidR="000E4C64" w:rsidRPr="00540BC2">
        <w:rPr>
          <w:rFonts w:ascii="Times New Roman" w:eastAsia="Times New Roman" w:hAnsi="Times New Roman" w:cs="Times New Roman"/>
          <w:sz w:val="24"/>
          <w:szCs w:val="24"/>
        </w:rPr>
        <w:t>2</w:t>
      </w:r>
      <w:r w:rsidRPr="00540BC2">
        <w:rPr>
          <w:rFonts w:ascii="Times New Roman" w:eastAsia="Times New Roman" w:hAnsi="Times New Roman" w:cs="Times New Roman"/>
          <w:sz w:val="24"/>
          <w:szCs w:val="24"/>
        </w:rPr>
        <w:t>.</w:t>
      </w:r>
    </w:p>
    <w:p w:rsidR="001C1D96" w:rsidRPr="00540BC2" w:rsidRDefault="001C1D96" w:rsidP="0043259F">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r>
    </w:p>
    <w:p w:rsidR="00196719" w:rsidRDefault="00196719" w:rsidP="0043259F">
      <w:pPr>
        <w:spacing w:after="0" w:line="240" w:lineRule="auto"/>
        <w:jc w:val="right"/>
        <w:textAlignment w:val="baseline"/>
        <w:rPr>
          <w:rFonts w:ascii="Times New Roman" w:eastAsia="Times New Roman" w:hAnsi="Times New Roman" w:cs="Times New Roman"/>
          <w:sz w:val="24"/>
          <w:szCs w:val="24"/>
        </w:rPr>
      </w:pPr>
    </w:p>
    <w:p w:rsidR="00196719" w:rsidRDefault="00196719" w:rsidP="0043259F">
      <w:pPr>
        <w:spacing w:after="0" w:line="240" w:lineRule="auto"/>
        <w:jc w:val="right"/>
        <w:textAlignment w:val="baseline"/>
        <w:rPr>
          <w:rFonts w:ascii="Times New Roman" w:eastAsia="Times New Roman" w:hAnsi="Times New Roman" w:cs="Times New Roman"/>
          <w:sz w:val="24"/>
          <w:szCs w:val="24"/>
        </w:rPr>
      </w:pPr>
    </w:p>
    <w:p w:rsidR="00196719" w:rsidRDefault="00196719" w:rsidP="0043259F">
      <w:pPr>
        <w:spacing w:after="0" w:line="240" w:lineRule="auto"/>
        <w:jc w:val="right"/>
        <w:textAlignment w:val="baseline"/>
        <w:rPr>
          <w:rFonts w:ascii="Times New Roman" w:eastAsia="Times New Roman" w:hAnsi="Times New Roman" w:cs="Times New Roman"/>
          <w:sz w:val="24"/>
          <w:szCs w:val="24"/>
        </w:rPr>
      </w:pPr>
    </w:p>
    <w:p w:rsidR="00196719" w:rsidRDefault="00196719" w:rsidP="0043259F">
      <w:pPr>
        <w:spacing w:after="0" w:line="240" w:lineRule="auto"/>
        <w:jc w:val="right"/>
        <w:textAlignment w:val="baseline"/>
        <w:rPr>
          <w:rFonts w:ascii="Times New Roman" w:eastAsia="Times New Roman" w:hAnsi="Times New Roman" w:cs="Times New Roman"/>
          <w:sz w:val="24"/>
          <w:szCs w:val="24"/>
        </w:rPr>
      </w:pPr>
    </w:p>
    <w:p w:rsidR="00196719" w:rsidRDefault="00196719" w:rsidP="0043259F">
      <w:pPr>
        <w:spacing w:after="0" w:line="240" w:lineRule="auto"/>
        <w:jc w:val="right"/>
        <w:textAlignment w:val="baseline"/>
        <w:rPr>
          <w:rFonts w:ascii="Times New Roman" w:eastAsia="Times New Roman" w:hAnsi="Times New Roman" w:cs="Times New Roman"/>
          <w:sz w:val="24"/>
          <w:szCs w:val="24"/>
        </w:rPr>
      </w:pPr>
    </w:p>
    <w:p w:rsidR="001C1D96" w:rsidRPr="00540BC2" w:rsidRDefault="001C1D96" w:rsidP="0043259F">
      <w:pPr>
        <w:spacing w:after="0" w:line="240" w:lineRule="auto"/>
        <w:jc w:val="right"/>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lastRenderedPageBreak/>
        <w:t xml:space="preserve">Таблица N </w:t>
      </w:r>
      <w:r w:rsidR="000E4C64" w:rsidRPr="00540BC2">
        <w:rPr>
          <w:rFonts w:ascii="Times New Roman" w:eastAsia="Times New Roman" w:hAnsi="Times New Roman" w:cs="Times New Roman"/>
          <w:sz w:val="24"/>
          <w:szCs w:val="24"/>
        </w:rPr>
        <w:t>2</w:t>
      </w:r>
    </w:p>
    <w:p w:rsidR="001C1D96" w:rsidRPr="00540BC2" w:rsidRDefault="001C1D96" w:rsidP="0043259F">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t>МИНИМАЛЬНЫЕ РАЗМЕРЫ</w:t>
      </w:r>
    </w:p>
    <w:p w:rsidR="001C1D96" w:rsidRPr="00540BC2" w:rsidRDefault="001C1D96" w:rsidP="0043259F">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СТАВОК ЗАРАБОТНОЙ ПЛАТЫ РАБОТНИКОВ, ЗАНИМАЮЩИХ</w:t>
      </w:r>
    </w:p>
    <w:p w:rsidR="001C1D96" w:rsidRDefault="001C1D96" w:rsidP="0043259F">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ОБЩЕОТРАСЛЕВЫЕ ПРОФЕССИИ РАБОЧИХ, ПО ПКГ</w:t>
      </w:r>
    </w:p>
    <w:p w:rsidR="00540BC2" w:rsidRPr="00540BC2" w:rsidRDefault="00540BC2" w:rsidP="0043259F">
      <w:pPr>
        <w:spacing w:after="0" w:line="240" w:lineRule="auto"/>
        <w:jc w:val="center"/>
        <w:textAlignment w:val="baseline"/>
        <w:rPr>
          <w:rFonts w:ascii="Times New Roman" w:eastAsia="Times New Roman" w:hAnsi="Times New Roman" w:cs="Times New Roman"/>
          <w:sz w:val="24"/>
          <w:szCs w:val="24"/>
        </w:rPr>
      </w:pPr>
    </w:p>
    <w:tbl>
      <w:tblPr>
        <w:tblW w:w="0" w:type="auto"/>
        <w:tblInd w:w="149" w:type="dxa"/>
        <w:tblCellMar>
          <w:left w:w="0" w:type="dxa"/>
          <w:right w:w="0" w:type="dxa"/>
        </w:tblCellMar>
        <w:tblLook w:val="04A0" w:firstRow="1" w:lastRow="0" w:firstColumn="1" w:lastColumn="0" w:noHBand="0" w:noVBand="1"/>
      </w:tblPr>
      <w:tblGrid>
        <w:gridCol w:w="3222"/>
        <w:gridCol w:w="2314"/>
        <w:gridCol w:w="3819"/>
      </w:tblGrid>
      <w:tr w:rsidR="001C1D96" w:rsidRPr="00540BC2" w:rsidTr="00540BC2">
        <w:tc>
          <w:tcPr>
            <w:tcW w:w="32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Профессиональные квалификационные группы</w:t>
            </w:r>
          </w:p>
        </w:tc>
        <w:tc>
          <w:tcPr>
            <w:tcW w:w="23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Минимальный размер ставки заработной платы (рублей)</w:t>
            </w:r>
          </w:p>
        </w:tc>
        <w:tc>
          <w:tcPr>
            <w:tcW w:w="38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Наименование профессии</w:t>
            </w:r>
          </w:p>
        </w:tc>
      </w:tr>
      <w:tr w:rsidR="001C1D96" w:rsidRPr="00540BC2" w:rsidTr="00540BC2">
        <w:tc>
          <w:tcPr>
            <w:tcW w:w="32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ПКГ "Общеотраслевые профессии рабочих первого уровня":</w:t>
            </w:r>
          </w:p>
        </w:tc>
        <w:tc>
          <w:tcPr>
            <w:tcW w:w="23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c>
          <w:tcPr>
            <w:tcW w:w="381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r w:rsidR="001C1D96" w:rsidRPr="00540BC2" w:rsidTr="00540BC2">
        <w:tc>
          <w:tcPr>
            <w:tcW w:w="32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1-й квалификационный уровень:</w:t>
            </w:r>
          </w:p>
        </w:tc>
        <w:tc>
          <w:tcPr>
            <w:tcW w:w="23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c>
          <w:tcPr>
            <w:tcW w:w="381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r w:rsidR="001C1D96" w:rsidRPr="00540BC2" w:rsidTr="00540BC2">
        <w:tc>
          <w:tcPr>
            <w:tcW w:w="32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1-й квалификационный разряд</w:t>
            </w:r>
          </w:p>
        </w:tc>
        <w:tc>
          <w:tcPr>
            <w:tcW w:w="23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11032" w:rsidP="001C1D9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7214</w:t>
            </w:r>
          </w:p>
        </w:tc>
        <w:tc>
          <w:tcPr>
            <w:tcW w:w="381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1D96" w:rsidRPr="00540BC2" w:rsidRDefault="001C1D96" w:rsidP="00111032">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наименования профессий рабочих, по которым предусмотрено присвоение 1, 2 и 3-го квалификационных разрядов в соответствии с Единым тарифно-квалификационным справочником работ и профессий рабочих; гардеробщик; дворник; уборщик служебных помещений; уборщик территорий</w:t>
            </w:r>
          </w:p>
        </w:tc>
      </w:tr>
      <w:tr w:rsidR="001C1D96" w:rsidRPr="00540BC2" w:rsidTr="00540BC2">
        <w:tc>
          <w:tcPr>
            <w:tcW w:w="32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2-й квалификационный разряд</w:t>
            </w:r>
          </w:p>
        </w:tc>
        <w:tc>
          <w:tcPr>
            <w:tcW w:w="23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11032" w:rsidP="001C1D9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7631</w:t>
            </w:r>
          </w:p>
        </w:tc>
        <w:tc>
          <w:tcPr>
            <w:tcW w:w="381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r w:rsidR="001C1D96" w:rsidRPr="00540BC2" w:rsidTr="00111032">
        <w:tc>
          <w:tcPr>
            <w:tcW w:w="322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3-й квалификационный разряд</w:t>
            </w:r>
          </w:p>
        </w:tc>
        <w:tc>
          <w:tcPr>
            <w:tcW w:w="231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1C1D96" w:rsidRPr="00540BC2" w:rsidRDefault="00111032" w:rsidP="001C1D9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8078</w:t>
            </w:r>
          </w:p>
        </w:tc>
        <w:tc>
          <w:tcPr>
            <w:tcW w:w="381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bl>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p>
    <w:p w:rsidR="00111032" w:rsidRDefault="001C1D96" w:rsidP="00111032">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2.2.</w:t>
      </w:r>
      <w:r w:rsidR="000E4C64" w:rsidRPr="00540BC2">
        <w:rPr>
          <w:rFonts w:ascii="Times New Roman" w:eastAsia="Times New Roman" w:hAnsi="Times New Roman" w:cs="Times New Roman"/>
          <w:sz w:val="24"/>
          <w:szCs w:val="24"/>
        </w:rPr>
        <w:t>2</w:t>
      </w:r>
      <w:r w:rsidRPr="00540BC2">
        <w:rPr>
          <w:rFonts w:ascii="Times New Roman" w:eastAsia="Times New Roman" w:hAnsi="Times New Roman" w:cs="Times New Roman"/>
          <w:sz w:val="24"/>
          <w:szCs w:val="24"/>
        </w:rPr>
        <w:t xml:space="preserve">. 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 приведены в таблице N </w:t>
      </w:r>
      <w:r w:rsidR="000E4C64" w:rsidRPr="00540BC2">
        <w:rPr>
          <w:rFonts w:ascii="Times New Roman" w:eastAsia="Times New Roman" w:hAnsi="Times New Roman" w:cs="Times New Roman"/>
          <w:sz w:val="24"/>
          <w:szCs w:val="24"/>
        </w:rPr>
        <w:t>3</w:t>
      </w:r>
      <w:r w:rsidRPr="00540BC2">
        <w:rPr>
          <w:rFonts w:ascii="Times New Roman" w:eastAsia="Times New Roman" w:hAnsi="Times New Roman" w:cs="Times New Roman"/>
          <w:sz w:val="24"/>
          <w:szCs w:val="24"/>
        </w:rPr>
        <w:t>.</w:t>
      </w:r>
    </w:p>
    <w:p w:rsidR="001C1D96" w:rsidRPr="00540BC2" w:rsidRDefault="001C1D96" w:rsidP="00111032">
      <w:pPr>
        <w:spacing w:after="0" w:line="240" w:lineRule="auto"/>
        <w:ind w:firstLine="480"/>
        <w:jc w:val="both"/>
        <w:textAlignment w:val="baseline"/>
        <w:rPr>
          <w:rFonts w:ascii="Times New Roman" w:eastAsia="Times New Roman" w:hAnsi="Times New Roman" w:cs="Times New Roman"/>
          <w:sz w:val="24"/>
          <w:szCs w:val="24"/>
        </w:rPr>
      </w:pPr>
    </w:p>
    <w:p w:rsidR="001C1D96" w:rsidRPr="00540BC2" w:rsidRDefault="001C1D96" w:rsidP="001C1D96">
      <w:pPr>
        <w:spacing w:after="0" w:line="240" w:lineRule="auto"/>
        <w:jc w:val="right"/>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 xml:space="preserve">Таблица N </w:t>
      </w:r>
      <w:r w:rsidR="000E4C64" w:rsidRPr="00540BC2">
        <w:rPr>
          <w:rFonts w:ascii="Times New Roman" w:eastAsia="Times New Roman" w:hAnsi="Times New Roman" w:cs="Times New Roman"/>
          <w:sz w:val="24"/>
          <w:szCs w:val="24"/>
        </w:rPr>
        <w:t>3</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t>МИНИМАЛЬНЫЕ РАЗМЕРЫ</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ДОЛЖНОСТНЫХ ОКЛАДОВ РАБОТНИКОВ, ЗАНИМАЮЩИХ ДОЛЖНОСТИ</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РУКОВОДИТЕЛЕЙ СТРУКТУРНЫХ ПОДРАЗДЕЛЕНИЙ, СПЕЦИАЛИСТОВ</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И СЛУЖАЩИХ, НЕ ВОШЕДШИЕ В ПКГ</w:t>
      </w:r>
    </w:p>
    <w:tbl>
      <w:tblPr>
        <w:tblW w:w="0" w:type="auto"/>
        <w:tblCellMar>
          <w:left w:w="0" w:type="dxa"/>
          <w:right w:w="0" w:type="dxa"/>
        </w:tblCellMar>
        <w:tblLook w:val="04A0" w:firstRow="1" w:lastRow="0" w:firstColumn="1" w:lastColumn="0" w:noHBand="0" w:noVBand="1"/>
      </w:tblPr>
      <w:tblGrid>
        <w:gridCol w:w="6961"/>
        <w:gridCol w:w="2394"/>
      </w:tblGrid>
      <w:tr w:rsidR="001C1D96" w:rsidRPr="00540BC2" w:rsidTr="000E4C64">
        <w:trPr>
          <w:trHeight w:val="15"/>
        </w:trPr>
        <w:tc>
          <w:tcPr>
            <w:tcW w:w="6961" w:type="dxa"/>
            <w:tcBorders>
              <w:top w:val="nil"/>
              <w:left w:val="nil"/>
              <w:bottom w:val="nil"/>
              <w:right w:val="nil"/>
            </w:tcBorders>
            <w:shd w:val="clear" w:color="auto" w:fill="auto"/>
            <w:hideMark/>
          </w:tcPr>
          <w:p w:rsidR="001C1D96" w:rsidRPr="00540BC2" w:rsidRDefault="001C1D96" w:rsidP="0043259F">
            <w:pPr>
              <w:spacing w:after="0" w:line="240" w:lineRule="auto"/>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r>
          </w:p>
        </w:tc>
        <w:tc>
          <w:tcPr>
            <w:tcW w:w="2394" w:type="dxa"/>
            <w:tcBorders>
              <w:top w:val="nil"/>
              <w:left w:val="nil"/>
              <w:bottom w:val="nil"/>
              <w:right w:val="nil"/>
            </w:tcBorders>
            <w:shd w:val="clear" w:color="auto" w:fill="auto"/>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r w:rsidR="001C1D96" w:rsidRPr="00540BC2" w:rsidTr="00E60F73">
        <w:trPr>
          <w:trHeight w:val="1199"/>
        </w:trPr>
        <w:tc>
          <w:tcPr>
            <w:tcW w:w="6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Наименование должности</w:t>
            </w:r>
          </w:p>
        </w:tc>
        <w:tc>
          <w:tcPr>
            <w:tcW w:w="23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Минимальный размер должностного оклада (рублей)</w:t>
            </w:r>
          </w:p>
        </w:tc>
      </w:tr>
      <w:tr w:rsidR="001C1D96" w:rsidRPr="00540BC2" w:rsidTr="000E4C64">
        <w:tc>
          <w:tcPr>
            <w:tcW w:w="6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0E4C64">
            <w:pPr>
              <w:spacing w:after="0" w:line="240" w:lineRule="auto"/>
              <w:textAlignment w:val="baseline"/>
              <w:rPr>
                <w:rFonts w:ascii="Times New Roman" w:eastAsia="Times New Roman" w:hAnsi="Times New Roman" w:cs="Times New Roman"/>
                <w:sz w:val="24"/>
                <w:szCs w:val="24"/>
              </w:rPr>
            </w:pPr>
          </w:p>
        </w:tc>
        <w:tc>
          <w:tcPr>
            <w:tcW w:w="23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p>
        </w:tc>
      </w:tr>
      <w:tr w:rsidR="001C1D96" w:rsidRPr="00540BC2" w:rsidTr="000E4C64">
        <w:tc>
          <w:tcPr>
            <w:tcW w:w="6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9314B4">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 xml:space="preserve">Художественный руководитель дома </w:t>
            </w:r>
            <w:r w:rsidR="009314B4" w:rsidRPr="00540BC2">
              <w:rPr>
                <w:rFonts w:ascii="Times New Roman" w:eastAsia="Times New Roman" w:hAnsi="Times New Roman" w:cs="Times New Roman"/>
                <w:sz w:val="24"/>
                <w:szCs w:val="24"/>
              </w:rPr>
              <w:t>культуры</w:t>
            </w:r>
            <w:r w:rsidRPr="00540BC2">
              <w:rPr>
                <w:rFonts w:ascii="Times New Roman" w:eastAsia="Times New Roman" w:hAnsi="Times New Roman" w:cs="Times New Roman"/>
                <w:sz w:val="24"/>
                <w:szCs w:val="24"/>
              </w:rPr>
              <w:t>; управляющий творческим коллективом</w:t>
            </w:r>
          </w:p>
        </w:tc>
        <w:tc>
          <w:tcPr>
            <w:tcW w:w="23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96719" w:rsidP="001C1D96">
            <w:pPr>
              <w:spacing w:after="0" w:line="240" w:lineRule="auto"/>
              <w:jc w:val="center"/>
              <w:textAlignment w:val="baseline"/>
              <w:rPr>
                <w:rFonts w:ascii="Times New Roman" w:eastAsia="Times New Roman" w:hAnsi="Times New Roman" w:cs="Times New Roman"/>
                <w:sz w:val="24"/>
                <w:szCs w:val="24"/>
              </w:rPr>
            </w:pPr>
            <w:r w:rsidRPr="00A771E8">
              <w:rPr>
                <w:rFonts w:ascii="Times New Roman" w:eastAsia="Times New Roman" w:hAnsi="Times New Roman" w:cs="Times New Roman"/>
                <w:sz w:val="24"/>
                <w:szCs w:val="24"/>
                <w:highlight w:val="yellow"/>
              </w:rPr>
              <w:t>15382</w:t>
            </w:r>
          </w:p>
        </w:tc>
      </w:tr>
    </w:tbl>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p>
    <w:p w:rsidR="001C1D96" w:rsidRPr="00540BC2" w:rsidRDefault="001C1D96" w:rsidP="0043259F">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2.</w:t>
      </w:r>
      <w:r w:rsidR="008A0C2E">
        <w:rPr>
          <w:rFonts w:ascii="Times New Roman" w:eastAsia="Times New Roman" w:hAnsi="Times New Roman" w:cs="Times New Roman"/>
          <w:sz w:val="24"/>
          <w:szCs w:val="24"/>
        </w:rPr>
        <w:t>3</w:t>
      </w:r>
      <w:r w:rsidRPr="00540BC2">
        <w:rPr>
          <w:rFonts w:ascii="Times New Roman" w:eastAsia="Times New Roman" w:hAnsi="Times New Roman" w:cs="Times New Roman"/>
          <w:sz w:val="24"/>
          <w:szCs w:val="24"/>
        </w:rPr>
        <w:t xml:space="preserve">. Минимальные должностные оклады руководителей и специалистов государственных учреждений (структурных подразделений), расположенных в сельских </w:t>
      </w:r>
      <w:r w:rsidRPr="00540BC2">
        <w:rPr>
          <w:rFonts w:ascii="Times New Roman" w:eastAsia="Times New Roman" w:hAnsi="Times New Roman" w:cs="Times New Roman"/>
          <w:sz w:val="24"/>
          <w:szCs w:val="24"/>
        </w:rPr>
        <w:lastRenderedPageBreak/>
        <w:t>населенных пунктах и рабочих поселках, установленные локальными нормативными актами государственных учреждений, увеличиваются на коэффициент 0,1 и образуют новый должностной оклад, при этом его размер подлежит округлению до целого рубля в сторону увеличения.</w:t>
      </w:r>
    </w:p>
    <w:p w:rsidR="00540BC2" w:rsidRDefault="00540BC2" w:rsidP="0043259F">
      <w:pPr>
        <w:spacing w:after="0" w:line="240" w:lineRule="auto"/>
        <w:ind w:firstLine="480"/>
        <w:jc w:val="both"/>
        <w:textAlignment w:val="baseline"/>
        <w:rPr>
          <w:rFonts w:ascii="Times New Roman" w:eastAsia="Times New Roman" w:hAnsi="Times New Roman" w:cs="Times New Roman"/>
          <w:sz w:val="24"/>
          <w:szCs w:val="24"/>
        </w:rPr>
      </w:pPr>
    </w:p>
    <w:p w:rsidR="009314B4" w:rsidRPr="00540BC2" w:rsidRDefault="009314B4" w:rsidP="005A655D">
      <w:pPr>
        <w:autoSpaceDE w:val="0"/>
        <w:autoSpaceDN w:val="0"/>
        <w:adjustRightInd w:val="0"/>
        <w:contextualSpacing/>
        <w:jc w:val="center"/>
        <w:rPr>
          <w:rFonts w:ascii="Times New Roman" w:hAnsi="Times New Roman" w:cs="Times New Roman"/>
          <w:b/>
          <w:kern w:val="2"/>
          <w:sz w:val="24"/>
          <w:szCs w:val="24"/>
        </w:rPr>
      </w:pPr>
      <w:r w:rsidRPr="00540BC2">
        <w:rPr>
          <w:rFonts w:ascii="Times New Roman" w:hAnsi="Times New Roman" w:cs="Times New Roman"/>
          <w:b/>
          <w:kern w:val="2"/>
          <w:sz w:val="24"/>
          <w:szCs w:val="24"/>
        </w:rPr>
        <w:t xml:space="preserve">Раздел 3. </w:t>
      </w:r>
      <w:r w:rsidR="0043259F" w:rsidRPr="00540BC2">
        <w:rPr>
          <w:rFonts w:ascii="Times New Roman" w:hAnsi="Times New Roman" w:cs="Times New Roman"/>
          <w:b/>
          <w:kern w:val="2"/>
          <w:sz w:val="24"/>
          <w:szCs w:val="24"/>
        </w:rPr>
        <w:t>ПОРЯДОК И УСЛОВИЯ УСТАНОВЛЕНИЯ ВЫПЛАТ КОМПЕНСАЦИОННОГО ХАРАКТЕРА</w:t>
      </w:r>
    </w:p>
    <w:p w:rsidR="009314B4" w:rsidRPr="00540BC2" w:rsidRDefault="009314B4" w:rsidP="005A655D">
      <w:pPr>
        <w:autoSpaceDE w:val="0"/>
        <w:autoSpaceDN w:val="0"/>
        <w:adjustRightInd w:val="0"/>
        <w:ind w:firstLine="709"/>
        <w:contextualSpacing/>
        <w:jc w:val="both"/>
        <w:rPr>
          <w:rFonts w:ascii="Times New Roman" w:hAnsi="Times New Roman" w:cs="Times New Roman"/>
          <w:kern w:val="2"/>
          <w:sz w:val="24"/>
          <w:szCs w:val="24"/>
        </w:rPr>
      </w:pPr>
    </w:p>
    <w:p w:rsidR="005A655D" w:rsidRPr="00540BC2" w:rsidRDefault="009314B4"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3.1.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5A655D" w:rsidRPr="00540BC2" w:rsidRDefault="009314B4"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 xml:space="preserve">В </w:t>
      </w:r>
      <w:r w:rsidR="005A655D" w:rsidRPr="00540BC2">
        <w:rPr>
          <w:rFonts w:ascii="Times New Roman" w:eastAsia="Times New Roman" w:hAnsi="Times New Roman" w:cs="Times New Roman"/>
          <w:sz w:val="24"/>
          <w:szCs w:val="24"/>
        </w:rPr>
        <w:t xml:space="preserve">муниципальных </w:t>
      </w:r>
      <w:r w:rsidRPr="00540BC2">
        <w:rPr>
          <w:rFonts w:ascii="Times New Roman" w:eastAsia="Times New Roman" w:hAnsi="Times New Roman" w:cs="Times New Roman"/>
          <w:sz w:val="24"/>
          <w:szCs w:val="24"/>
        </w:rPr>
        <w:t xml:space="preserve"> учреждениях устанавливаются следующие виды выплат компенсационного характера:</w:t>
      </w:r>
    </w:p>
    <w:p w:rsidR="009314B4" w:rsidRPr="00540BC2" w:rsidRDefault="009314B4"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3.1.1. Выплаты работникам, занятым на работах с вредными и (или) опасными условиями труда.</w:t>
      </w:r>
    </w:p>
    <w:p w:rsidR="009314B4" w:rsidRPr="00540BC2" w:rsidRDefault="009314B4" w:rsidP="005A655D">
      <w:pPr>
        <w:autoSpaceDE w:val="0"/>
        <w:autoSpaceDN w:val="0"/>
        <w:adjustRightInd w:val="0"/>
        <w:ind w:firstLine="480"/>
        <w:contextualSpacing/>
        <w:jc w:val="both"/>
        <w:rPr>
          <w:rFonts w:ascii="Times New Roman" w:hAnsi="Times New Roman" w:cs="Times New Roman"/>
          <w:kern w:val="2"/>
          <w:sz w:val="24"/>
          <w:szCs w:val="24"/>
        </w:rPr>
      </w:pPr>
      <w:r w:rsidRPr="00540BC2">
        <w:rPr>
          <w:rFonts w:ascii="Times New Roman" w:eastAsia="Times New Roman" w:hAnsi="Times New Roman" w:cs="Times New Roman"/>
          <w:sz w:val="24"/>
          <w:szCs w:val="24"/>
        </w:rPr>
        <w:t>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A655D" w:rsidRPr="00540BC2" w:rsidRDefault="009314B4"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3.2. Выплаты компенсационного характера работникам, занятым на работах с вредными и (или) опасными условиями труда, устанавливаются в соответствии со </w:t>
      </w:r>
      <w:hyperlink r:id="rId12" w:anchor="8QA0M6" w:history="1">
        <w:r w:rsidRPr="00540BC2">
          <w:rPr>
            <w:rFonts w:ascii="Times New Roman" w:eastAsia="Times New Roman" w:hAnsi="Times New Roman" w:cs="Times New Roman"/>
            <w:sz w:val="24"/>
            <w:szCs w:val="24"/>
            <w:u w:val="single"/>
          </w:rPr>
          <w:t>статьей 147 Трудового кодекса Российской Федерации</w:t>
        </w:r>
      </w:hyperlink>
      <w:r w:rsidRPr="00540BC2">
        <w:rPr>
          <w:rFonts w:ascii="Times New Roman" w:eastAsia="Times New Roman" w:hAnsi="Times New Roman" w:cs="Times New Roman"/>
          <w:sz w:val="24"/>
          <w:szCs w:val="24"/>
        </w:rPr>
        <w:t>.</w:t>
      </w:r>
    </w:p>
    <w:p w:rsidR="009314B4" w:rsidRPr="00540BC2" w:rsidRDefault="009314B4" w:rsidP="005A655D">
      <w:pPr>
        <w:autoSpaceDE w:val="0"/>
        <w:autoSpaceDN w:val="0"/>
        <w:adjustRightInd w:val="0"/>
        <w:ind w:firstLine="480"/>
        <w:contextualSpacing/>
        <w:jc w:val="both"/>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3.2.1. Повышение оплаты труда работников за работу с вредными и (или) опасными условиями труда осуществляется по результатам специальной оценки условий труда согласно </w:t>
      </w:r>
      <w:hyperlink r:id="rId13" w:anchor="64U0IK" w:history="1">
        <w:r w:rsidRPr="00540BC2">
          <w:rPr>
            <w:rFonts w:ascii="Times New Roman" w:eastAsia="Times New Roman" w:hAnsi="Times New Roman" w:cs="Times New Roman"/>
            <w:sz w:val="24"/>
            <w:szCs w:val="24"/>
            <w:u w:val="single"/>
          </w:rPr>
          <w:t>Федеральному закону от 28.12.2013 N 426-ФЗ "О специальной оценке условий труда"</w:t>
        </w:r>
      </w:hyperlink>
      <w:r w:rsidRPr="00540BC2">
        <w:rPr>
          <w:rFonts w:ascii="Times New Roman" w:eastAsia="Times New Roman" w:hAnsi="Times New Roman" w:cs="Times New Roman"/>
          <w:sz w:val="24"/>
          <w:szCs w:val="24"/>
        </w:rPr>
        <w:t> в размере не менее 4 процентов от должностного оклада (ставки заработной платы), установленных для различных видов работ с нормальными условиями труда.</w:t>
      </w:r>
    </w:p>
    <w:p w:rsidR="005A655D" w:rsidRPr="00540BC2" w:rsidRDefault="009314B4"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Руководителями государственных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9314B4" w:rsidRPr="00540BC2" w:rsidRDefault="009314B4" w:rsidP="005A655D">
      <w:pPr>
        <w:autoSpaceDE w:val="0"/>
        <w:autoSpaceDN w:val="0"/>
        <w:adjustRightInd w:val="0"/>
        <w:ind w:firstLine="709"/>
        <w:contextualSpacing/>
        <w:jc w:val="both"/>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5A655D" w:rsidRPr="00540BC2" w:rsidRDefault="001C1D96" w:rsidP="005A655D">
      <w:pPr>
        <w:autoSpaceDE w:val="0"/>
        <w:autoSpaceDN w:val="0"/>
        <w:adjustRightInd w:val="0"/>
        <w:ind w:firstLine="709"/>
        <w:contextualSpacing/>
        <w:jc w:val="both"/>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3.2.2. Результаты аттестации рабочих мест по условиям труда действительны в течение пяти лет с момента ее завершения, но не более чем до 31 декабря 2018 г., в связи с чем могут быть использованы в целях, установленных </w:t>
      </w:r>
      <w:hyperlink r:id="rId14" w:anchor="64U0IK" w:history="1">
        <w:r w:rsidRPr="00540BC2">
          <w:rPr>
            <w:rFonts w:ascii="Times New Roman" w:eastAsia="Times New Roman" w:hAnsi="Times New Roman" w:cs="Times New Roman"/>
            <w:sz w:val="24"/>
            <w:szCs w:val="24"/>
            <w:u w:val="single"/>
          </w:rPr>
          <w:t>Федеральным законом от 28.12.2013 N 426-ФЗ "О специальной оценке условий труда"</w:t>
        </w:r>
      </w:hyperlink>
      <w:r w:rsidRPr="00540BC2">
        <w:rPr>
          <w:rFonts w:ascii="Times New Roman" w:eastAsia="Times New Roman" w:hAnsi="Times New Roman" w:cs="Times New Roman"/>
          <w:sz w:val="24"/>
          <w:szCs w:val="24"/>
        </w:rPr>
        <w:t>.</w:t>
      </w:r>
    </w:p>
    <w:p w:rsidR="005A655D" w:rsidRPr="00540BC2" w:rsidRDefault="001C1D96"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3.3. Выплаты компенсационного характера работникам в случаях выполнения работ в условиях, отклоняющихся от нормальных, устанавливаются с учетом </w:t>
      </w:r>
      <w:hyperlink r:id="rId15" w:anchor="8PU0LV" w:history="1">
        <w:r w:rsidRPr="00540BC2">
          <w:rPr>
            <w:rFonts w:ascii="Times New Roman" w:eastAsia="Times New Roman" w:hAnsi="Times New Roman" w:cs="Times New Roman"/>
            <w:sz w:val="24"/>
            <w:szCs w:val="24"/>
            <w:u w:val="single"/>
          </w:rPr>
          <w:t>статьи 149 Трудового кодекса Российской Федерации</w:t>
        </w:r>
      </w:hyperlink>
      <w:r w:rsidRPr="00540BC2">
        <w:rPr>
          <w:rFonts w:ascii="Times New Roman" w:eastAsia="Times New Roman" w:hAnsi="Times New Roman" w:cs="Times New Roman"/>
          <w:sz w:val="24"/>
          <w:szCs w:val="24"/>
        </w:rPr>
        <w:t>.</w:t>
      </w:r>
    </w:p>
    <w:p w:rsidR="005A655D" w:rsidRPr="00540BC2" w:rsidRDefault="001C1D96"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5A655D" w:rsidRPr="00540BC2" w:rsidRDefault="001C1D96"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lastRenderedPageBreak/>
        <w:t>3.3.1. Доплата за совмещение профессий (должностей) устанавливается работнику при совмещении им профессий (должностей) в соответствии со </w:t>
      </w:r>
      <w:hyperlink r:id="rId16" w:anchor="8Q20M1" w:history="1">
        <w:r w:rsidRPr="00540BC2">
          <w:rPr>
            <w:rFonts w:ascii="Times New Roman" w:eastAsia="Times New Roman" w:hAnsi="Times New Roman" w:cs="Times New Roman"/>
            <w:sz w:val="24"/>
            <w:szCs w:val="24"/>
            <w:u w:val="single"/>
          </w:rPr>
          <w:t>статьей 151 Трудового кодекса Российской Федерации</w:t>
        </w:r>
      </w:hyperlink>
      <w:r w:rsidRPr="00540BC2">
        <w:rPr>
          <w:rFonts w:ascii="Times New Roman" w:eastAsia="Times New Roman" w:hAnsi="Times New Roman" w:cs="Times New Roman"/>
          <w:sz w:val="24"/>
          <w:szCs w:val="24"/>
        </w:rPr>
        <w:t>.</w:t>
      </w:r>
    </w:p>
    <w:p w:rsidR="005A655D" w:rsidRPr="00540BC2" w:rsidRDefault="001C1D96"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3.3.2. Доплата за расширение зон обслуживания устанавливается работнику при расширении зон обслуживания в соответствии со </w:t>
      </w:r>
      <w:hyperlink r:id="rId17" w:anchor="8Q20M1" w:history="1">
        <w:r w:rsidRPr="00540BC2">
          <w:rPr>
            <w:rFonts w:ascii="Times New Roman" w:eastAsia="Times New Roman" w:hAnsi="Times New Roman" w:cs="Times New Roman"/>
            <w:sz w:val="24"/>
            <w:szCs w:val="24"/>
            <w:u w:val="single"/>
          </w:rPr>
          <w:t>статьей 151 Трудового кодекса Российской Федерации</w:t>
        </w:r>
      </w:hyperlink>
      <w:r w:rsidRPr="00540BC2">
        <w:rPr>
          <w:rFonts w:ascii="Times New Roman" w:eastAsia="Times New Roman" w:hAnsi="Times New Roman" w:cs="Times New Roman"/>
          <w:sz w:val="24"/>
          <w:szCs w:val="24"/>
        </w:rPr>
        <w:t>.</w:t>
      </w:r>
    </w:p>
    <w:p w:rsidR="005A655D" w:rsidRPr="00540BC2" w:rsidRDefault="001C1D96"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3.3.3.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18" w:anchor="8Q20M1" w:history="1">
        <w:r w:rsidRPr="00540BC2">
          <w:rPr>
            <w:rFonts w:ascii="Times New Roman" w:eastAsia="Times New Roman" w:hAnsi="Times New Roman" w:cs="Times New Roman"/>
            <w:sz w:val="24"/>
            <w:szCs w:val="24"/>
            <w:u w:val="single"/>
          </w:rPr>
          <w:t>статьей 151 Трудового кодекса Российской Федерации</w:t>
        </w:r>
      </w:hyperlink>
      <w:r w:rsidRPr="00540BC2">
        <w:rPr>
          <w:rFonts w:ascii="Times New Roman" w:eastAsia="Times New Roman" w:hAnsi="Times New Roman" w:cs="Times New Roman"/>
          <w:sz w:val="24"/>
          <w:szCs w:val="24"/>
        </w:rPr>
        <w:t>.</w:t>
      </w:r>
    </w:p>
    <w:p w:rsidR="005A655D" w:rsidRPr="00540BC2" w:rsidRDefault="001C1D96"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 xml:space="preserve">Для эффективной работы </w:t>
      </w:r>
      <w:r w:rsidR="005A655D" w:rsidRPr="00540BC2">
        <w:rPr>
          <w:rFonts w:ascii="Times New Roman" w:eastAsia="Times New Roman" w:hAnsi="Times New Roman" w:cs="Times New Roman"/>
          <w:sz w:val="24"/>
          <w:szCs w:val="24"/>
        </w:rPr>
        <w:t>муниципаль</w:t>
      </w:r>
      <w:r w:rsidRPr="00540BC2">
        <w:rPr>
          <w:rFonts w:ascii="Times New Roman" w:eastAsia="Times New Roman" w:hAnsi="Times New Roman" w:cs="Times New Roman"/>
          <w:sz w:val="24"/>
          <w:szCs w:val="24"/>
        </w:rPr>
        <w:t>ных учреждений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5A655D" w:rsidRPr="00540BC2" w:rsidRDefault="001C1D96"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5A655D" w:rsidRPr="00540BC2" w:rsidRDefault="001C1D96"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3.3.4. Доплата за работу в ночное время производится работникам за каждый час работы с 22 до 6 часов в размере 35 процентов от должностного оклада (ставки заработной платы).</w:t>
      </w:r>
    </w:p>
    <w:p w:rsidR="005A655D" w:rsidRPr="00540BC2" w:rsidRDefault="001C1D96"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3.3.5.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9" w:anchor="8Q60M3" w:history="1">
        <w:r w:rsidRPr="00540BC2">
          <w:rPr>
            <w:rFonts w:ascii="Times New Roman" w:eastAsia="Times New Roman" w:hAnsi="Times New Roman" w:cs="Times New Roman"/>
            <w:sz w:val="24"/>
            <w:szCs w:val="24"/>
            <w:u w:val="single"/>
          </w:rPr>
          <w:t>статьей 153 Трудового кодекса Российской Федерации</w:t>
        </w:r>
      </w:hyperlink>
      <w:r w:rsidRPr="00540BC2">
        <w:rPr>
          <w:rFonts w:ascii="Times New Roman" w:eastAsia="Times New Roman" w:hAnsi="Times New Roman" w:cs="Times New Roman"/>
          <w:sz w:val="24"/>
          <w:szCs w:val="24"/>
        </w:rPr>
        <w:t>.</w:t>
      </w:r>
    </w:p>
    <w:p w:rsidR="001C1D96" w:rsidRPr="00540BC2" w:rsidRDefault="001C1D96" w:rsidP="005A655D">
      <w:pPr>
        <w:spacing w:after="0" w:line="240" w:lineRule="auto"/>
        <w:ind w:firstLine="480"/>
        <w:jc w:val="both"/>
        <w:textAlignment w:val="baseline"/>
        <w:rPr>
          <w:rFonts w:ascii="Times New Roman" w:eastAsia="Times New Roman" w:hAnsi="Times New Roman" w:cs="Times New Roman"/>
          <w:sz w:val="24"/>
          <w:szCs w:val="24"/>
        </w:rPr>
      </w:pPr>
    </w:p>
    <w:p w:rsidR="001C1D96" w:rsidRPr="00540BC2" w:rsidRDefault="001C1D96" w:rsidP="001C1D96">
      <w:pPr>
        <w:spacing w:after="0" w:line="240" w:lineRule="auto"/>
        <w:ind w:firstLine="480"/>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Размер доплаты составляет не менее:</w:t>
      </w:r>
      <w:r w:rsidRPr="00540BC2">
        <w:rPr>
          <w:rFonts w:ascii="Times New Roman" w:eastAsia="Times New Roman" w:hAnsi="Times New Roman" w:cs="Times New Roman"/>
          <w:sz w:val="24"/>
          <w:szCs w:val="24"/>
        </w:rPr>
        <w:br/>
      </w:r>
    </w:p>
    <w:p w:rsidR="005A655D" w:rsidRPr="00540BC2" w:rsidRDefault="001C1D96"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5A655D" w:rsidRPr="00540BC2" w:rsidRDefault="001C1D96" w:rsidP="005A655D">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196719" w:rsidRDefault="001C1D96" w:rsidP="00196719">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FE6566" w:rsidRPr="00540BC2" w:rsidRDefault="001C1D96" w:rsidP="00196719">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3.3.6. Доплата за сверхурочную работу производится работникам в соответствии со </w:t>
      </w:r>
      <w:hyperlink r:id="rId20" w:anchor="A9A0NQ" w:history="1">
        <w:r w:rsidRPr="00540BC2">
          <w:rPr>
            <w:rFonts w:ascii="Times New Roman" w:eastAsia="Times New Roman" w:hAnsi="Times New Roman" w:cs="Times New Roman"/>
            <w:sz w:val="24"/>
            <w:szCs w:val="24"/>
            <w:u w:val="single"/>
          </w:rPr>
          <w:t>статьей 152 Трудового кодекса Российской Федерации</w:t>
        </w:r>
      </w:hyperlink>
      <w:r w:rsidRPr="00540BC2">
        <w:rPr>
          <w:rFonts w:ascii="Times New Roman" w:eastAsia="Times New Roman" w:hAnsi="Times New Roman" w:cs="Times New Roman"/>
          <w:sz w:val="24"/>
          <w:szCs w:val="24"/>
        </w:rPr>
        <w:t>.</w:t>
      </w:r>
      <w:r w:rsidRPr="00540BC2">
        <w:rPr>
          <w:rFonts w:ascii="Times New Roman" w:eastAsia="Times New Roman" w:hAnsi="Times New Roman" w:cs="Times New Roman"/>
          <w:sz w:val="24"/>
          <w:szCs w:val="24"/>
        </w:rPr>
        <w:b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w:t>
      </w:r>
      <w:r w:rsidRPr="00540BC2">
        <w:rPr>
          <w:rFonts w:ascii="Times New Roman" w:eastAsia="Times New Roman" w:hAnsi="Times New Roman" w:cs="Times New Roman"/>
          <w:sz w:val="24"/>
          <w:szCs w:val="24"/>
        </w:rPr>
        <w:lastRenderedPageBreak/>
        <w:t>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FE6566" w:rsidRPr="00540BC2" w:rsidRDefault="001C1D96" w:rsidP="00FE6566">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3.4. При установлении доплаты за работу в ночное время и 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FE6566" w:rsidRPr="00540BC2" w:rsidRDefault="001C1D96" w:rsidP="005622A9">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3.5. Размеры и условия осуществления выплат компенсационного характера включаются в трудовые договоры работников.</w:t>
      </w:r>
    </w:p>
    <w:p w:rsidR="00FE6566" w:rsidRPr="00540BC2" w:rsidRDefault="001C1D96" w:rsidP="00FE6566">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3.6. Если в соответствии с </w:t>
      </w:r>
      <w:hyperlink r:id="rId21" w:anchor="64U0IK" w:history="1">
        <w:r w:rsidRPr="00540BC2">
          <w:rPr>
            <w:rFonts w:ascii="Times New Roman" w:eastAsia="Times New Roman" w:hAnsi="Times New Roman" w:cs="Times New Roman"/>
            <w:sz w:val="24"/>
            <w:szCs w:val="24"/>
            <w:u w:val="single"/>
          </w:rPr>
          <w:t>Трудовым кодексом Российской Федерации</w:t>
        </w:r>
      </w:hyperlink>
      <w:r w:rsidRPr="00540BC2">
        <w:rPr>
          <w:rFonts w:ascii="Times New Roman" w:eastAsia="Times New Roman" w:hAnsi="Times New Roman" w:cs="Times New Roman"/>
          <w:sz w:val="24"/>
          <w:szCs w:val="24"/>
        </w:rPr>
        <w:t>,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1C1D96" w:rsidRPr="00540BC2" w:rsidRDefault="001C1D96" w:rsidP="00FE6566">
      <w:pPr>
        <w:spacing w:after="0" w:line="240" w:lineRule="auto"/>
        <w:ind w:firstLine="480"/>
        <w:jc w:val="center"/>
        <w:textAlignment w:val="baseline"/>
        <w:rPr>
          <w:rFonts w:ascii="Times New Roman" w:eastAsia="Times New Roman" w:hAnsi="Times New Roman" w:cs="Times New Roman"/>
          <w:b/>
          <w:bCs/>
          <w:sz w:val="24"/>
          <w:szCs w:val="24"/>
        </w:rPr>
      </w:pPr>
      <w:r w:rsidRPr="00540BC2">
        <w:rPr>
          <w:rFonts w:ascii="Times New Roman" w:eastAsia="Times New Roman" w:hAnsi="Times New Roman" w:cs="Times New Roman"/>
          <w:sz w:val="24"/>
          <w:szCs w:val="24"/>
        </w:rPr>
        <w:br/>
      </w:r>
      <w:r w:rsidRPr="00540BC2">
        <w:rPr>
          <w:rFonts w:ascii="Times New Roman" w:eastAsia="Times New Roman" w:hAnsi="Times New Roman" w:cs="Times New Roman"/>
          <w:b/>
          <w:bCs/>
          <w:sz w:val="24"/>
          <w:szCs w:val="24"/>
        </w:rPr>
        <w:t>Раздел 4. ПОРЯДОК И УСЛОВИЯ УСТАНОВЛЕНИЯ ВЫПЛАТ СТИМУЛИРУЮЩЕГО ХАРАКТЕРА</w:t>
      </w:r>
    </w:p>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p>
    <w:p w:rsidR="00FE6566" w:rsidRPr="00540BC2" w:rsidRDefault="001C1D96" w:rsidP="00FE6566">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4.1.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BB0CF0" w:rsidRPr="00540BC2" w:rsidRDefault="001C1D96" w:rsidP="00FE6566">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 xml:space="preserve">В </w:t>
      </w:r>
      <w:r w:rsidR="00FE6566" w:rsidRPr="00540BC2">
        <w:rPr>
          <w:rFonts w:ascii="Times New Roman" w:eastAsia="Times New Roman" w:hAnsi="Times New Roman" w:cs="Times New Roman"/>
          <w:sz w:val="24"/>
          <w:szCs w:val="24"/>
        </w:rPr>
        <w:t>муниципаль</w:t>
      </w:r>
      <w:r w:rsidRPr="00540BC2">
        <w:rPr>
          <w:rFonts w:ascii="Times New Roman" w:eastAsia="Times New Roman" w:hAnsi="Times New Roman" w:cs="Times New Roman"/>
          <w:sz w:val="24"/>
          <w:szCs w:val="24"/>
        </w:rPr>
        <w:t>ных учреждениях могут устанавливаться следующие виды выплат стимулирующего характера:</w:t>
      </w:r>
    </w:p>
    <w:p w:rsidR="00BB0CF0" w:rsidRPr="00540BC2" w:rsidRDefault="00BB0CF0" w:rsidP="00FE6566">
      <w:pPr>
        <w:pStyle w:val="formattext"/>
        <w:shd w:val="clear" w:color="auto" w:fill="FFFFFF"/>
        <w:spacing w:before="0" w:beforeAutospacing="0" w:after="0" w:afterAutospacing="0"/>
        <w:ind w:left="480"/>
        <w:textAlignment w:val="baseline"/>
      </w:pPr>
      <w:r w:rsidRPr="00540BC2">
        <w:t>за интенсивность и высокие результаты работы;</w:t>
      </w:r>
      <w:r w:rsidRPr="00540BC2">
        <w:br/>
        <w:t>за качество выполняемых работ;</w:t>
      </w:r>
      <w:r w:rsidRPr="00540BC2">
        <w:br/>
        <w:t>за выслугу лет;</w:t>
      </w:r>
      <w:r w:rsidRPr="00540BC2">
        <w:br/>
        <w:t>премиальные выплаты по итогам работы;</w:t>
      </w:r>
      <w:r w:rsidRPr="00540BC2">
        <w:br/>
        <w:t>иные выплаты стимулирующего характера.</w:t>
      </w:r>
      <w:r w:rsidRPr="00540BC2">
        <w:br/>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BB0CF0" w:rsidRPr="00540BC2" w:rsidRDefault="00BB0CF0" w:rsidP="00FE6566">
      <w:pPr>
        <w:pStyle w:val="formattext"/>
        <w:shd w:val="clear" w:color="auto" w:fill="FFFFFF"/>
        <w:spacing w:before="0" w:beforeAutospacing="0" w:after="0" w:afterAutospacing="0"/>
        <w:ind w:firstLine="480"/>
        <w:jc w:val="both"/>
        <w:textAlignment w:val="baseline"/>
      </w:pPr>
      <w:r w:rsidRPr="00540BC2">
        <w:t xml:space="preserve">4.3. Выплаты за интенсивность и высокие результаты работы, премиальные выплаты по итогам работы, за качество выполняемых работ для всех категорий работников </w:t>
      </w:r>
      <w:r w:rsidR="00FE6566" w:rsidRPr="00540BC2">
        <w:t>муниципаль</w:t>
      </w:r>
      <w:r w:rsidRPr="00540BC2">
        <w:t>ных учреждений устанавливаются на основе показателей и критериев эффективности работы.</w:t>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 xml:space="preserve">4.4. Выплата за интенсивность и высокие результаты работы устанавливается работникам учреждений культуры в зависимости от результатов труда и качества оказываемых </w:t>
      </w:r>
      <w:r w:rsidR="00FE6566" w:rsidRPr="00540BC2">
        <w:t>муниципаль</w:t>
      </w:r>
      <w:r w:rsidRPr="00540BC2">
        <w:t>ных услуг. Выплата устанавливается на срок не более одного финансового года, по истечении которого она может быть сохранена или отменена</w:t>
      </w:r>
      <w:r w:rsidR="00FE6566" w:rsidRPr="00540BC2">
        <w:t>.</w:t>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 xml:space="preserve">Конкретные размеры и порядок установления выплаты утверждаются приказом руководителя </w:t>
      </w:r>
      <w:r w:rsidR="00FE6566" w:rsidRPr="00540BC2">
        <w:t>муниципаль</w:t>
      </w:r>
      <w:r w:rsidRPr="00540BC2">
        <w:t xml:space="preserve">ного учреждения в пределах средств бюджета, предусмотренных </w:t>
      </w:r>
      <w:r w:rsidR="00FE6566" w:rsidRPr="00540BC2">
        <w:t>муниципаль</w:t>
      </w:r>
      <w:r w:rsidRPr="00540BC2">
        <w:t>ному учреждению на введение данной выплаты, в соответствии с критериями оценки результативности и качества работы работников, утвержденными локальными нормативными актами учреждения с учетом мнения представительного органа работников.</w:t>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lastRenderedPageBreak/>
        <w:t xml:space="preserve">4.5. Выплата за качество выполняемых работ устанавливается работникам </w:t>
      </w:r>
      <w:r w:rsidR="00FE6566" w:rsidRPr="00540BC2">
        <w:t>муниципаль</w:t>
      </w:r>
      <w:r w:rsidRPr="00540BC2">
        <w:t>ных учреждений в размере до 200 процентов от должностного оклада (ставки заработной платы) в пределах фонда оплаты труда.</w:t>
      </w:r>
      <w:r w:rsidRPr="00540BC2">
        <w:br/>
        <w:t>Выплата за качество выполняемых работ устанавливается на определенный период времени в течение соответствующего финансового года.</w:t>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4.5.1. Выплата к должностному окладу (ставке заработной платы) за качество выполняемых работ устанавливается руководителям, специалистам, служащим и рабочим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с учетом выполнения показателей эффективности деятельности, установленных в трудовых договорах (дополнительных соглашениях к трудовым договорам).</w:t>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4.5.2. Решение об установлении выплаты за качество выполняемых работ и ее размерах принимается:</w:t>
      </w:r>
    </w:p>
    <w:p w:rsidR="00BB0CF0" w:rsidRPr="00540BC2" w:rsidRDefault="00BB0CF0" w:rsidP="00FE6566">
      <w:pPr>
        <w:pStyle w:val="formattext"/>
        <w:shd w:val="clear" w:color="auto" w:fill="FFFFFF"/>
        <w:spacing w:before="0" w:beforeAutospacing="0" w:after="0" w:afterAutospacing="0"/>
        <w:ind w:firstLine="480"/>
        <w:jc w:val="both"/>
        <w:textAlignment w:val="baseline"/>
        <w:rPr>
          <w:kern w:val="2"/>
        </w:rPr>
      </w:pPr>
      <w:r w:rsidRPr="00540BC2">
        <w:rPr>
          <w:kern w:val="2"/>
        </w:rPr>
        <w:t xml:space="preserve">руководителю муниципального учреждения – Главой Администрации </w:t>
      </w:r>
      <w:proofErr w:type="spellStart"/>
      <w:r w:rsidR="00E70F6E">
        <w:rPr>
          <w:kern w:val="2"/>
        </w:rPr>
        <w:t>Мирненского</w:t>
      </w:r>
      <w:proofErr w:type="spellEnd"/>
      <w:r w:rsidRPr="00540BC2">
        <w:rPr>
          <w:kern w:val="2"/>
        </w:rPr>
        <w:t xml:space="preserve"> сельского поселения;</w:t>
      </w:r>
    </w:p>
    <w:p w:rsidR="00FE6566" w:rsidRPr="00540BC2" w:rsidRDefault="00BB0CF0" w:rsidP="00FE6566">
      <w:pPr>
        <w:pStyle w:val="formattext"/>
        <w:shd w:val="clear" w:color="auto" w:fill="FFFFFF"/>
        <w:spacing w:before="0" w:beforeAutospacing="0" w:after="0" w:afterAutospacing="0"/>
        <w:ind w:firstLine="480"/>
        <w:jc w:val="both"/>
        <w:textAlignment w:val="baseline"/>
        <w:rPr>
          <w:kern w:val="2"/>
        </w:rPr>
      </w:pPr>
      <w:r w:rsidRPr="00540BC2">
        <w:rPr>
          <w:kern w:val="2"/>
        </w:rPr>
        <w:t>работникам учреждения – руководителем муниципального учреждения;</w:t>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 xml:space="preserve">Заместителю руководителя, главному бухгалтеру </w:t>
      </w:r>
      <w:r w:rsidR="00FE6566" w:rsidRPr="00540BC2">
        <w:t>муниципаль</w:t>
      </w:r>
      <w:r w:rsidRPr="00540BC2">
        <w:t xml:space="preserve">ного учреждения размер выплаты за качество выполняемых работ к должностному окладу определяется не менее чем на 10 процентов ниже размера выплаты за качество выполняемых работ, установленного руководителю </w:t>
      </w:r>
      <w:r w:rsidR="00FE6566" w:rsidRPr="00540BC2">
        <w:t>муниципаль</w:t>
      </w:r>
      <w:r w:rsidRPr="00540BC2">
        <w:t>ного учреждения.</w:t>
      </w:r>
    </w:p>
    <w:p w:rsidR="00DA2C24" w:rsidRDefault="00BB0CF0" w:rsidP="00FE6566">
      <w:pPr>
        <w:pStyle w:val="formattext"/>
        <w:shd w:val="clear" w:color="auto" w:fill="FFFFFF"/>
        <w:spacing w:before="0" w:beforeAutospacing="0" w:after="0" w:afterAutospacing="0"/>
        <w:ind w:firstLine="480"/>
        <w:jc w:val="both"/>
        <w:textAlignment w:val="baseline"/>
      </w:pPr>
      <w:r w:rsidRPr="00540BC2">
        <w:t>4.6. Выплата к должностному окладу (ставке заработной платы) за выслугу лет устанавливается руководителям, специалистам и служащим муниципальных учреждений в зависимости от общего количества лет, проработанных в муниципальных учреждениях, унитарных предприятиях сферы культуры.</w:t>
      </w:r>
    </w:p>
    <w:p w:rsidR="00BB0CF0" w:rsidRPr="00540BC2" w:rsidRDefault="00BB0CF0" w:rsidP="00FE6566">
      <w:pPr>
        <w:pStyle w:val="formattext"/>
        <w:shd w:val="clear" w:color="auto" w:fill="FFFFFF"/>
        <w:spacing w:before="0" w:beforeAutospacing="0" w:after="0" w:afterAutospacing="0"/>
        <w:ind w:firstLine="480"/>
        <w:jc w:val="both"/>
        <w:textAlignment w:val="baseline"/>
      </w:pP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Размеры выплаты за выслугу лет:</w:t>
      </w:r>
    </w:p>
    <w:p w:rsidR="00BB0CF0" w:rsidRPr="00540BC2" w:rsidRDefault="00BB0CF0" w:rsidP="00FE6566">
      <w:pPr>
        <w:pStyle w:val="formattext"/>
        <w:shd w:val="clear" w:color="auto" w:fill="FFFFFF"/>
        <w:spacing w:before="0" w:beforeAutospacing="0" w:after="0" w:afterAutospacing="0"/>
        <w:jc w:val="both"/>
        <w:textAlignment w:val="baseline"/>
      </w:pP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от 1 года до 3 лет - 5 процентов;</w:t>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от 3 до 5 лет - 10 процентов;</w:t>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от 5 до 10 лет - 15 процентов;</w:t>
      </w:r>
    </w:p>
    <w:p w:rsidR="00FE6566" w:rsidRPr="00540BC2" w:rsidRDefault="00FE6566" w:rsidP="00FE6566">
      <w:pPr>
        <w:pStyle w:val="formattext"/>
        <w:shd w:val="clear" w:color="auto" w:fill="FFFFFF"/>
        <w:spacing w:before="0" w:beforeAutospacing="0" w:after="0" w:afterAutospacing="0"/>
        <w:ind w:firstLine="480"/>
        <w:jc w:val="both"/>
        <w:textAlignment w:val="baseline"/>
      </w:pPr>
      <w:r w:rsidRPr="00540BC2">
        <w:t>о</w:t>
      </w:r>
      <w:r w:rsidR="00BB0CF0" w:rsidRPr="00540BC2">
        <w:t>т 10 до 15 лет - 20 процентов;</w:t>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свыше 15 лет - 30 процентов.</w:t>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br/>
      </w:r>
      <w:r w:rsidR="00FE6566" w:rsidRPr="00540BC2">
        <w:t xml:space="preserve">        </w:t>
      </w:r>
      <w:r w:rsidRPr="00540BC2">
        <w:t>Изменение размера выплаты за выслугу лет производится со дня достижения отработанного периода, дающего право на увеличение размера,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4.7. Работникам муниципальных учреждений могут выплачиваться премии по итогам работы. Премии устанавливаются в целях поощрения работников за выполненную работу и производятся по результатам оценки (критериев) эффективности их деятельности с учетом выполнения установленных показателей премирования. При премировании учитывается как индивидуальный, так и коллективный результат труда.</w:t>
      </w:r>
    </w:p>
    <w:p w:rsidR="00FE6566" w:rsidRPr="00540BC2" w:rsidRDefault="00BB0CF0" w:rsidP="00FE6566">
      <w:pPr>
        <w:pStyle w:val="formattext"/>
        <w:shd w:val="clear" w:color="auto" w:fill="FFFFFF"/>
        <w:spacing w:before="0" w:beforeAutospacing="0" w:after="0" w:afterAutospacing="0"/>
        <w:ind w:firstLine="480"/>
        <w:jc w:val="both"/>
        <w:textAlignment w:val="baseline"/>
      </w:pPr>
      <w:r w:rsidRPr="00540BC2">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w:t>
      </w:r>
      <w:r w:rsidR="00133372" w:rsidRPr="00540BC2">
        <w:t>муниципаль</w:t>
      </w:r>
      <w:r w:rsidRPr="00540BC2">
        <w:t xml:space="preserve">ного учреждения с учетом мнения представительного органа работников. Премирование работников осуществляется на основании приказа руководителя </w:t>
      </w:r>
      <w:r w:rsidR="001A163F" w:rsidRPr="00540BC2">
        <w:t>муниципаль</w:t>
      </w:r>
      <w:r w:rsidRPr="00540BC2">
        <w:t>ного учреждения в соответствии с Положением о премировании.</w:t>
      </w:r>
    </w:p>
    <w:p w:rsidR="00FE6566" w:rsidRPr="00540BC2" w:rsidRDefault="00133372" w:rsidP="00FE6566">
      <w:pPr>
        <w:pStyle w:val="formattext"/>
        <w:shd w:val="clear" w:color="auto" w:fill="FFFFFF"/>
        <w:spacing w:before="0" w:beforeAutospacing="0" w:after="0" w:afterAutospacing="0"/>
        <w:ind w:firstLine="480"/>
        <w:jc w:val="both"/>
        <w:textAlignment w:val="baseline"/>
      </w:pPr>
      <w:r w:rsidRPr="00540BC2">
        <w:t xml:space="preserve">4.7.1. </w:t>
      </w:r>
      <w:r w:rsidR="00BB0CF0" w:rsidRPr="00540BC2">
        <w:t xml:space="preserve">Премирование руководителя </w:t>
      </w:r>
      <w:r w:rsidRPr="00540BC2">
        <w:t>муниципаль</w:t>
      </w:r>
      <w:r w:rsidR="00BB0CF0" w:rsidRPr="00540BC2">
        <w:t xml:space="preserve">ного учреждения производится в соответствии с Положением о премировании, утвержденным </w:t>
      </w:r>
      <w:r w:rsidR="001A163F" w:rsidRPr="00540BC2">
        <w:rPr>
          <w:kern w:val="2"/>
        </w:rPr>
        <w:t>Муниципальным бюджетным учреждением культуры «</w:t>
      </w:r>
      <w:proofErr w:type="spellStart"/>
      <w:r w:rsidR="00E70F6E">
        <w:rPr>
          <w:kern w:val="2"/>
        </w:rPr>
        <w:t>Мирненский</w:t>
      </w:r>
      <w:proofErr w:type="spellEnd"/>
      <w:r w:rsidR="001A163F" w:rsidRPr="00540BC2">
        <w:rPr>
          <w:kern w:val="2"/>
        </w:rPr>
        <w:t xml:space="preserve"> сельский дом культуры»</w:t>
      </w:r>
      <w:r w:rsidR="00BB0CF0" w:rsidRPr="00540BC2">
        <w:t>.</w:t>
      </w:r>
    </w:p>
    <w:p w:rsidR="00133372" w:rsidRPr="00540BC2" w:rsidRDefault="00BB0CF0" w:rsidP="00133372">
      <w:pPr>
        <w:pStyle w:val="formattext"/>
        <w:shd w:val="clear" w:color="auto" w:fill="FFFFFF"/>
        <w:spacing w:before="0" w:beforeAutospacing="0" w:after="0" w:afterAutospacing="0"/>
        <w:ind w:firstLine="480"/>
        <w:jc w:val="both"/>
        <w:textAlignment w:val="baseline"/>
      </w:pPr>
      <w:r w:rsidRPr="00540BC2">
        <w:lastRenderedPageBreak/>
        <w:t>4.7.2. При определении показателей и условий премирования целесообразно учитывать:</w:t>
      </w:r>
    </w:p>
    <w:p w:rsidR="00133372" w:rsidRPr="00540BC2" w:rsidRDefault="00BB0CF0" w:rsidP="00133372">
      <w:pPr>
        <w:pStyle w:val="formattext"/>
        <w:shd w:val="clear" w:color="auto" w:fill="FFFFFF"/>
        <w:spacing w:before="0" w:beforeAutospacing="0" w:after="0" w:afterAutospacing="0"/>
        <w:ind w:left="480"/>
        <w:jc w:val="both"/>
        <w:textAlignment w:val="baseline"/>
      </w:pPr>
      <w:r w:rsidRPr="00540BC2">
        <w:t>перевыполнение норм нагрузки;</w:t>
      </w:r>
    </w:p>
    <w:p w:rsidR="00133372" w:rsidRPr="00540BC2" w:rsidRDefault="00BB0CF0" w:rsidP="00FE6566">
      <w:pPr>
        <w:pStyle w:val="formattext"/>
        <w:shd w:val="clear" w:color="auto" w:fill="FFFFFF"/>
        <w:spacing w:before="0" w:beforeAutospacing="0" w:after="0" w:afterAutospacing="0"/>
        <w:ind w:firstLine="480"/>
        <w:jc w:val="both"/>
        <w:textAlignment w:val="baseline"/>
      </w:pPr>
      <w:r w:rsidRPr="00540BC2">
        <w:t>участие в федеральных и региональных программах;</w:t>
      </w:r>
      <w:r w:rsidRPr="00540BC2">
        <w:br/>
      </w:r>
      <w:r w:rsidR="00133372" w:rsidRPr="00540BC2">
        <w:t xml:space="preserve">        </w:t>
      </w:r>
      <w:r w:rsidRPr="00540BC2">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133372" w:rsidRPr="00540BC2" w:rsidRDefault="00BB0CF0" w:rsidP="00FE6566">
      <w:pPr>
        <w:pStyle w:val="formattext"/>
        <w:shd w:val="clear" w:color="auto" w:fill="FFFFFF"/>
        <w:spacing w:before="0" w:beforeAutospacing="0" w:after="0" w:afterAutospacing="0"/>
        <w:ind w:firstLine="480"/>
        <w:jc w:val="both"/>
        <w:textAlignment w:val="baseline"/>
      </w:pPr>
      <w:r w:rsidRPr="00540BC2">
        <w:t>успешное и добросовестное исполнение работником своих должностных обязанностей;</w:t>
      </w:r>
      <w:r w:rsidRPr="00540BC2">
        <w:br/>
      </w:r>
      <w:r w:rsidR="00133372" w:rsidRPr="00540BC2">
        <w:t xml:space="preserve">       </w:t>
      </w:r>
      <w:r w:rsidRPr="00540BC2">
        <w:t>инициативу, творчество и применение в работе современных форм и методов организации труда</w:t>
      </w:r>
      <w:r w:rsidR="00133372" w:rsidRPr="00540BC2">
        <w:t>;</w:t>
      </w:r>
    </w:p>
    <w:p w:rsidR="00133372" w:rsidRPr="00540BC2" w:rsidRDefault="00BB0CF0" w:rsidP="00FE6566">
      <w:pPr>
        <w:pStyle w:val="formattext"/>
        <w:shd w:val="clear" w:color="auto" w:fill="FFFFFF"/>
        <w:spacing w:before="0" w:beforeAutospacing="0" w:after="0" w:afterAutospacing="0"/>
        <w:ind w:firstLine="480"/>
        <w:jc w:val="both"/>
        <w:textAlignment w:val="baseline"/>
      </w:pPr>
      <w:r w:rsidRPr="00540BC2">
        <w:t xml:space="preserve">качественную подготовку и проведение мероприятий, связанных с уставной деятельностью </w:t>
      </w:r>
      <w:r w:rsidR="00133372" w:rsidRPr="00540BC2">
        <w:t>муниципаль</w:t>
      </w:r>
      <w:r w:rsidRPr="00540BC2">
        <w:t>ного учреждения;</w:t>
      </w:r>
    </w:p>
    <w:p w:rsidR="00133372" w:rsidRPr="00540BC2" w:rsidRDefault="00BB0CF0" w:rsidP="00FE6566">
      <w:pPr>
        <w:pStyle w:val="formattext"/>
        <w:shd w:val="clear" w:color="auto" w:fill="FFFFFF"/>
        <w:spacing w:before="0" w:beforeAutospacing="0" w:after="0" w:afterAutospacing="0"/>
        <w:ind w:firstLine="480"/>
        <w:jc w:val="both"/>
        <w:textAlignment w:val="baseline"/>
      </w:pPr>
      <w:r w:rsidRPr="00540BC2">
        <w:t>участие в выполнении особо важных работ и мероприятий;</w:t>
      </w:r>
      <w:r w:rsidRPr="00540BC2">
        <w:br/>
      </w:r>
      <w:r w:rsidR="00133372" w:rsidRPr="00540BC2">
        <w:t xml:space="preserve">        </w:t>
      </w:r>
      <w:r w:rsidRPr="00540BC2">
        <w:t>своевременность и полноту подготовки отчетности и так далее.</w:t>
      </w:r>
      <w:r w:rsidRPr="00540BC2">
        <w:br/>
      </w:r>
      <w:r w:rsidR="00133372" w:rsidRPr="00540BC2">
        <w:t xml:space="preserve">        </w:t>
      </w:r>
      <w:r w:rsidRPr="00540BC2">
        <w:t>4.7.3. Конкретный размер премии может определяться как в процентах к должностному окладу (ставке заработной платы) работника, так и в абсолютном размере.</w:t>
      </w:r>
      <w:r w:rsidRPr="00540BC2">
        <w:br/>
      </w:r>
      <w:r w:rsidR="00133372" w:rsidRPr="00540BC2">
        <w:t xml:space="preserve">        </w:t>
      </w:r>
      <w:r w:rsidRPr="00540BC2">
        <w:t>4.8. Средства, поступающие от приносящей доход деятельности, направляются на премирование работников в соответствии с локальным нормативным актом с учетом мнения представительного органа работников.</w:t>
      </w:r>
    </w:p>
    <w:p w:rsidR="00133372" w:rsidRPr="00540BC2" w:rsidRDefault="00BB0CF0" w:rsidP="00133372">
      <w:pPr>
        <w:pStyle w:val="formattext"/>
        <w:shd w:val="clear" w:color="auto" w:fill="FFFFFF"/>
        <w:spacing w:before="0" w:beforeAutospacing="0" w:after="0" w:afterAutospacing="0"/>
        <w:ind w:firstLine="480"/>
        <w:jc w:val="both"/>
        <w:textAlignment w:val="baseline"/>
      </w:pPr>
      <w:r w:rsidRPr="00540BC2">
        <w:t xml:space="preserve">Порядок премирования за счет средств, поступающих от приносящей доход деятельности, разрабатывается </w:t>
      </w:r>
      <w:r w:rsidR="00133372" w:rsidRPr="00540BC2">
        <w:t>муниципаль</w:t>
      </w:r>
      <w:r w:rsidRPr="00540BC2">
        <w:t>ным учреждением самостоятельно и фиксируется в локальном нормативном акте с учетом мнения представительного органа работников.</w:t>
      </w:r>
    </w:p>
    <w:p w:rsidR="00133372" w:rsidRPr="00540BC2" w:rsidRDefault="00BB0CF0" w:rsidP="00133372">
      <w:pPr>
        <w:pStyle w:val="formattext"/>
        <w:shd w:val="clear" w:color="auto" w:fill="FFFFFF"/>
        <w:spacing w:before="0" w:beforeAutospacing="0" w:after="0" w:afterAutospacing="0"/>
        <w:ind w:firstLine="480"/>
        <w:jc w:val="both"/>
        <w:textAlignment w:val="baseline"/>
      </w:pPr>
      <w:r w:rsidRPr="00540BC2">
        <w:t>4.10. Размеры и условия осуществления выплат стимулирующего характера включаются в трудовые договоры работников.</w:t>
      </w:r>
    </w:p>
    <w:p w:rsidR="00BB0CF0" w:rsidRPr="00196719" w:rsidRDefault="00BB0CF0" w:rsidP="00133372">
      <w:pPr>
        <w:pStyle w:val="formattext"/>
        <w:shd w:val="clear" w:color="auto" w:fill="FFFFFF"/>
        <w:spacing w:before="0" w:beforeAutospacing="0" w:after="0" w:afterAutospacing="0"/>
        <w:ind w:firstLine="480"/>
        <w:jc w:val="center"/>
        <w:textAlignment w:val="baseline"/>
        <w:rPr>
          <w:b/>
        </w:rPr>
      </w:pPr>
      <w:r w:rsidRPr="00540BC2">
        <w:br/>
      </w:r>
      <w:r w:rsidRPr="00196719">
        <w:rPr>
          <w:b/>
        </w:rPr>
        <w:t xml:space="preserve">Раздел 5. УСЛОВИЯ ОПЛАТЫ ТРУДА РУКОВОДИТЕЛЕЙ </w:t>
      </w:r>
      <w:r w:rsidR="00133372" w:rsidRPr="00196719">
        <w:rPr>
          <w:b/>
        </w:rPr>
        <w:t>МУНИЦИПАЛЬ</w:t>
      </w:r>
      <w:r w:rsidRPr="00196719">
        <w:rPr>
          <w:b/>
        </w:rPr>
        <w:t>НЫХ УЧРЕЖДЕНИЙ, ИХ ЗАМЕСТИТЕЛЕЙ И ГЛАВНЫХ БУХГАЛТЕРОВ,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133372" w:rsidRPr="00540BC2" w:rsidRDefault="001C1D96" w:rsidP="00133372">
      <w:pPr>
        <w:spacing w:after="0" w:line="240" w:lineRule="auto"/>
        <w:ind w:firstLine="480"/>
        <w:jc w:val="both"/>
        <w:textAlignment w:val="baseline"/>
        <w:rPr>
          <w:rFonts w:ascii="Times New Roman" w:hAnsi="Times New Roman" w:cs="Times New Roman"/>
          <w:sz w:val="24"/>
          <w:szCs w:val="24"/>
        </w:rPr>
      </w:pPr>
      <w:r w:rsidRPr="00540BC2">
        <w:rPr>
          <w:rFonts w:ascii="Times New Roman" w:eastAsia="Times New Roman" w:hAnsi="Times New Roman" w:cs="Times New Roman"/>
          <w:sz w:val="24"/>
          <w:szCs w:val="24"/>
        </w:rPr>
        <w:br/>
      </w:r>
      <w:r w:rsidR="00133372" w:rsidRPr="00540BC2">
        <w:rPr>
          <w:rFonts w:ascii="Times New Roman" w:hAnsi="Times New Roman" w:cs="Times New Roman"/>
          <w:sz w:val="24"/>
          <w:szCs w:val="24"/>
        </w:rPr>
        <w:t xml:space="preserve">        </w:t>
      </w:r>
      <w:r w:rsidR="00BB0CF0" w:rsidRPr="00540BC2">
        <w:rPr>
          <w:rFonts w:ascii="Times New Roman" w:hAnsi="Times New Roman" w:cs="Times New Roman"/>
          <w:sz w:val="24"/>
          <w:szCs w:val="24"/>
        </w:rPr>
        <w:t xml:space="preserve">5.1. Заработная плата руководителей </w:t>
      </w:r>
      <w:r w:rsidR="00133372" w:rsidRPr="00540BC2">
        <w:rPr>
          <w:rFonts w:ascii="Times New Roman" w:hAnsi="Times New Roman" w:cs="Times New Roman"/>
          <w:sz w:val="24"/>
          <w:szCs w:val="24"/>
        </w:rPr>
        <w:t>муниципаль</w:t>
      </w:r>
      <w:r w:rsidR="00BB0CF0" w:rsidRPr="00540BC2">
        <w:rPr>
          <w:rFonts w:ascii="Times New Roman" w:hAnsi="Times New Roman" w:cs="Times New Roman"/>
          <w:sz w:val="24"/>
          <w:szCs w:val="24"/>
        </w:rPr>
        <w:t>ных учреждений, их заместителей и главных бухгалтеров состоит из должностного оклада, выплат компенсационного и стимулирующего характера.</w:t>
      </w:r>
    </w:p>
    <w:p w:rsidR="00133372" w:rsidRPr="00540BC2" w:rsidRDefault="00BB0CF0" w:rsidP="00FE6566">
      <w:pPr>
        <w:pStyle w:val="formattext"/>
        <w:spacing w:before="0" w:beforeAutospacing="0" w:after="0" w:afterAutospacing="0"/>
        <w:ind w:firstLine="480"/>
        <w:jc w:val="both"/>
        <w:textAlignment w:val="baseline"/>
      </w:pPr>
      <w:r w:rsidRPr="00540BC2">
        <w:t xml:space="preserve">5.2. Размер минимального должностного оклада руководителя </w:t>
      </w:r>
      <w:r w:rsidR="00133372" w:rsidRPr="00540BC2">
        <w:t>муниципаль</w:t>
      </w:r>
      <w:r w:rsidRPr="00540BC2">
        <w:t xml:space="preserve">ного учреждения устанавливается в зависимости от группы по оплате труда руководителей согласно таблице N </w:t>
      </w:r>
      <w:r w:rsidR="00133372" w:rsidRPr="00540BC2">
        <w:t>4</w:t>
      </w:r>
      <w:r w:rsidRPr="00540BC2">
        <w:t>.</w:t>
      </w:r>
    </w:p>
    <w:p w:rsidR="00196719" w:rsidRDefault="00196719" w:rsidP="00133372">
      <w:pPr>
        <w:pStyle w:val="formattext"/>
        <w:spacing w:before="0" w:beforeAutospacing="0" w:after="0" w:afterAutospacing="0"/>
        <w:jc w:val="right"/>
        <w:textAlignment w:val="baseline"/>
      </w:pPr>
    </w:p>
    <w:p w:rsidR="00BB0CF0" w:rsidRPr="00540BC2" w:rsidRDefault="00BB0CF0" w:rsidP="00133372">
      <w:pPr>
        <w:pStyle w:val="formattext"/>
        <w:spacing w:before="0" w:beforeAutospacing="0" w:after="0" w:afterAutospacing="0"/>
        <w:jc w:val="right"/>
        <w:textAlignment w:val="baseline"/>
      </w:pPr>
      <w:r w:rsidRPr="00540BC2">
        <w:t xml:space="preserve">Таблица N </w:t>
      </w:r>
      <w:r w:rsidR="00133372" w:rsidRPr="00540BC2">
        <w:t>4</w:t>
      </w:r>
    </w:p>
    <w:p w:rsidR="00BB0CF0" w:rsidRPr="00540BC2" w:rsidRDefault="00BB0CF0" w:rsidP="00133372">
      <w:pPr>
        <w:pStyle w:val="formattext"/>
        <w:spacing w:before="0" w:beforeAutospacing="0" w:after="0" w:afterAutospacing="0"/>
        <w:jc w:val="center"/>
        <w:textAlignment w:val="baseline"/>
      </w:pPr>
      <w:r w:rsidRPr="00540BC2">
        <w:br/>
        <w:t>РАЗМЕР</w:t>
      </w:r>
    </w:p>
    <w:p w:rsidR="00BB0CF0" w:rsidRPr="00540BC2" w:rsidRDefault="00BB0CF0" w:rsidP="00133372">
      <w:pPr>
        <w:pStyle w:val="formattext"/>
        <w:spacing w:before="0" w:beforeAutospacing="0" w:after="0" w:afterAutospacing="0"/>
        <w:jc w:val="center"/>
        <w:textAlignment w:val="baseline"/>
      </w:pPr>
      <w:r w:rsidRPr="00540BC2">
        <w:t>МИНИМАЛЬНОГО ДОЛЖНОСТНОГО ОКЛАДА</w:t>
      </w:r>
    </w:p>
    <w:p w:rsidR="00BB0CF0" w:rsidRDefault="00BB0CF0" w:rsidP="00133372">
      <w:pPr>
        <w:pStyle w:val="formattext"/>
        <w:spacing w:before="0" w:beforeAutospacing="0" w:after="0" w:afterAutospacing="0"/>
        <w:jc w:val="center"/>
        <w:textAlignment w:val="baseline"/>
      </w:pPr>
      <w:r w:rsidRPr="00540BC2">
        <w:t xml:space="preserve">РУКОВОДИТЕЛЯ </w:t>
      </w:r>
      <w:r w:rsidR="00133372" w:rsidRPr="00540BC2">
        <w:t>МУНИЦИПАЛЬ</w:t>
      </w:r>
      <w:r w:rsidRPr="00540BC2">
        <w:t>НОГО УЧРЕЖДЕНИЯ</w:t>
      </w:r>
    </w:p>
    <w:p w:rsidR="00540BC2" w:rsidRPr="00540BC2" w:rsidRDefault="00540BC2" w:rsidP="00133372">
      <w:pPr>
        <w:pStyle w:val="formattext"/>
        <w:spacing w:before="0" w:beforeAutospacing="0" w:after="0" w:afterAutospacing="0"/>
        <w:jc w:val="center"/>
        <w:textAlignment w:val="baseline"/>
      </w:pPr>
    </w:p>
    <w:tbl>
      <w:tblPr>
        <w:tblW w:w="0" w:type="auto"/>
        <w:tblInd w:w="149" w:type="dxa"/>
        <w:tblCellMar>
          <w:left w:w="0" w:type="dxa"/>
          <w:right w:w="0" w:type="dxa"/>
        </w:tblCellMar>
        <w:tblLook w:val="04A0" w:firstRow="1" w:lastRow="0" w:firstColumn="1" w:lastColumn="0" w:noHBand="0" w:noVBand="1"/>
      </w:tblPr>
      <w:tblGrid>
        <w:gridCol w:w="622"/>
        <w:gridCol w:w="6168"/>
        <w:gridCol w:w="2565"/>
      </w:tblGrid>
      <w:tr w:rsidR="00BB0CF0" w:rsidRPr="00540BC2" w:rsidTr="00540BC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N</w:t>
            </w:r>
          </w:p>
          <w:p w:rsidR="00BB0CF0" w:rsidRPr="00540BC2" w:rsidRDefault="00BB0CF0" w:rsidP="00FE6566">
            <w:pPr>
              <w:pStyle w:val="formattext"/>
              <w:spacing w:before="0" w:beforeAutospacing="0" w:after="0" w:afterAutospacing="0"/>
              <w:jc w:val="both"/>
              <w:textAlignment w:val="baseline"/>
            </w:pPr>
            <w:r w:rsidRPr="00540BC2">
              <w:t>п/п</w:t>
            </w:r>
          </w:p>
        </w:tc>
        <w:tc>
          <w:tcPr>
            <w:tcW w:w="61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Группа по оплате труда руководителей</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Размер минимального должностного оклада (рублей)</w:t>
            </w:r>
          </w:p>
        </w:tc>
      </w:tr>
      <w:tr w:rsidR="00BB0CF0" w:rsidRPr="00540BC2" w:rsidTr="00540BC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1.</w:t>
            </w:r>
          </w:p>
        </w:tc>
        <w:tc>
          <w:tcPr>
            <w:tcW w:w="61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111032">
            <w:pPr>
              <w:pStyle w:val="formattext"/>
              <w:spacing w:before="0" w:beforeAutospacing="0" w:after="0" w:afterAutospacing="0"/>
              <w:jc w:val="both"/>
              <w:textAlignment w:val="baseline"/>
            </w:pPr>
            <w:r w:rsidRPr="00540BC2">
              <w:t xml:space="preserve">Учреждения культуры  I </w:t>
            </w:r>
            <w:r w:rsidR="00111032">
              <w:t xml:space="preserve">и </w:t>
            </w:r>
            <w:r w:rsidR="00111032">
              <w:rPr>
                <w:lang w:val="en-US"/>
              </w:rPr>
              <w:t>II</w:t>
            </w:r>
            <w:r w:rsidR="00111032" w:rsidRPr="00111032">
              <w:t xml:space="preserve"> </w:t>
            </w:r>
            <w:r w:rsidRPr="00540BC2">
              <w:t>группы по оплате труда руководителей</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111032" w:rsidP="00FE6566">
            <w:pPr>
              <w:pStyle w:val="formattext"/>
              <w:spacing w:before="0" w:beforeAutospacing="0" w:after="0" w:afterAutospacing="0"/>
              <w:jc w:val="both"/>
              <w:textAlignment w:val="baseline"/>
            </w:pPr>
            <w:r>
              <w:t>26014</w:t>
            </w:r>
          </w:p>
        </w:tc>
      </w:tr>
      <w:tr w:rsidR="00BB0CF0" w:rsidRPr="00540BC2" w:rsidTr="00540BC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2.</w:t>
            </w:r>
          </w:p>
        </w:tc>
        <w:tc>
          <w:tcPr>
            <w:tcW w:w="61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111032">
            <w:pPr>
              <w:pStyle w:val="formattext"/>
              <w:spacing w:before="0" w:beforeAutospacing="0" w:after="0" w:afterAutospacing="0"/>
              <w:jc w:val="both"/>
              <w:textAlignment w:val="baseline"/>
            </w:pPr>
            <w:r w:rsidRPr="00540BC2">
              <w:t>Учреждения культуры (театры) II</w:t>
            </w:r>
            <w:r w:rsidR="00111032">
              <w:rPr>
                <w:lang w:val="en-US"/>
              </w:rPr>
              <w:t>I</w:t>
            </w:r>
            <w:r w:rsidR="00111032" w:rsidRPr="00111032">
              <w:t xml:space="preserve"> </w:t>
            </w:r>
            <w:r w:rsidR="00111032">
              <w:t>и</w:t>
            </w:r>
            <w:r w:rsidR="00111032" w:rsidRPr="00111032">
              <w:t xml:space="preserve"> </w:t>
            </w:r>
            <w:r w:rsidR="00111032">
              <w:rPr>
                <w:lang w:val="en-US"/>
              </w:rPr>
              <w:t>IV</w:t>
            </w:r>
            <w:r w:rsidRPr="00540BC2">
              <w:t xml:space="preserve"> группы по </w:t>
            </w:r>
            <w:r w:rsidRPr="00540BC2">
              <w:lastRenderedPageBreak/>
              <w:t>оплате труда руководителей</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111032" w:rsidP="00FE6566">
            <w:pPr>
              <w:pStyle w:val="formattext"/>
              <w:spacing w:before="0" w:beforeAutospacing="0" w:after="0" w:afterAutospacing="0"/>
              <w:jc w:val="both"/>
              <w:textAlignment w:val="baseline"/>
            </w:pPr>
            <w:r w:rsidRPr="00196719">
              <w:rPr>
                <w:highlight w:val="yellow"/>
              </w:rPr>
              <w:lastRenderedPageBreak/>
              <w:t>23648</w:t>
            </w:r>
          </w:p>
        </w:tc>
      </w:tr>
    </w:tbl>
    <w:p w:rsidR="00BB0CF0" w:rsidRPr="00540BC2" w:rsidRDefault="00BB0CF0" w:rsidP="00FE6566">
      <w:pPr>
        <w:pStyle w:val="formattext"/>
        <w:spacing w:before="0" w:beforeAutospacing="0" w:after="0" w:afterAutospacing="0"/>
        <w:jc w:val="both"/>
        <w:textAlignment w:val="baseline"/>
      </w:pPr>
    </w:p>
    <w:p w:rsidR="00133372" w:rsidRPr="00540BC2" w:rsidRDefault="00BB0CF0" w:rsidP="00FE6566">
      <w:pPr>
        <w:pStyle w:val="formattext"/>
        <w:spacing w:before="0" w:beforeAutospacing="0" w:after="0" w:afterAutospacing="0"/>
        <w:ind w:firstLine="480"/>
        <w:jc w:val="both"/>
        <w:textAlignment w:val="baseline"/>
      </w:pPr>
      <w:r w:rsidRPr="00540BC2">
        <w:t xml:space="preserve">5.3. Квалификационная характеристика должности "директор (генеральный директор)" распространяется на должность "художественный руководитель", если художественный руководитель осуществляет руководство организацией исполнительских искусств на основе единоначалия. </w:t>
      </w:r>
    </w:p>
    <w:p w:rsidR="00133372" w:rsidRPr="00540BC2" w:rsidRDefault="00BB0CF0" w:rsidP="00FE6566">
      <w:pPr>
        <w:pStyle w:val="formattext"/>
        <w:spacing w:before="0" w:beforeAutospacing="0" w:after="0" w:afterAutospacing="0"/>
        <w:ind w:firstLine="480"/>
        <w:jc w:val="both"/>
        <w:textAlignment w:val="baseline"/>
      </w:pPr>
      <w:r w:rsidRPr="00540BC2">
        <w:t>5.</w:t>
      </w:r>
      <w:r w:rsidR="00216682" w:rsidRPr="00540BC2">
        <w:t>4</w:t>
      </w:r>
      <w:r w:rsidRPr="00540BC2">
        <w:t xml:space="preserve">. Минимальные должностные оклады руководителей </w:t>
      </w:r>
      <w:r w:rsidR="00133372" w:rsidRPr="00540BC2">
        <w:t>муниципаль</w:t>
      </w:r>
      <w:r w:rsidRPr="00540BC2">
        <w:t>ных учреждений, расположенных в сельских населенных пунктах и рабочих поселках, увеличиваются на коэффициент 0,1 и образуют новый должностной оклад, при этом его размер подлежит округлению до целого рубля в сторону увеличения.</w:t>
      </w:r>
    </w:p>
    <w:p w:rsidR="00133372" w:rsidRPr="00540BC2" w:rsidRDefault="00BB0CF0" w:rsidP="00FE6566">
      <w:pPr>
        <w:pStyle w:val="formattext"/>
        <w:spacing w:before="0" w:beforeAutospacing="0" w:after="0" w:afterAutospacing="0"/>
        <w:ind w:firstLine="480"/>
        <w:jc w:val="both"/>
        <w:textAlignment w:val="baseline"/>
      </w:pPr>
      <w:r w:rsidRPr="00540BC2">
        <w:t>5.</w:t>
      </w:r>
      <w:r w:rsidR="008A0C2E">
        <w:t>5</w:t>
      </w:r>
      <w:r w:rsidRPr="00540BC2">
        <w:t>. Размеры должностных окладов заместителей руководителя устанавливаются на 10 процентов ниже размера должностного оклада руководителя учреждения, главных бухгалтеров - на 20 процентов ниже размера должностного оклада руководителя учреждения.</w:t>
      </w:r>
    </w:p>
    <w:p w:rsidR="00133372" w:rsidRPr="00540BC2" w:rsidRDefault="00BB0CF0" w:rsidP="00FE6566">
      <w:pPr>
        <w:pStyle w:val="formattext"/>
        <w:spacing w:before="0" w:beforeAutospacing="0" w:after="0" w:afterAutospacing="0"/>
        <w:ind w:firstLine="480"/>
        <w:jc w:val="both"/>
        <w:textAlignment w:val="baseline"/>
      </w:pPr>
      <w:r w:rsidRPr="00540BC2">
        <w:t>5.</w:t>
      </w:r>
      <w:r w:rsidR="008A0C2E">
        <w:t>6</w:t>
      </w:r>
      <w:r w:rsidRPr="00540BC2">
        <w:t xml:space="preserve">. С учетом условий труда руководителю </w:t>
      </w:r>
      <w:r w:rsidR="00133372" w:rsidRPr="00540BC2">
        <w:t>муниципаль</w:t>
      </w:r>
      <w:r w:rsidRPr="00540BC2">
        <w:t>ного учреждения, его заместителям и главному бухгалтеру устанавливаются выплаты компенсационного характера, предусмотренные разделом 3 настоящего положения.</w:t>
      </w:r>
    </w:p>
    <w:p w:rsidR="00FC57E9" w:rsidRPr="00540BC2" w:rsidRDefault="00BB0CF0" w:rsidP="00FE6566">
      <w:pPr>
        <w:pStyle w:val="formattext"/>
        <w:spacing w:before="0" w:beforeAutospacing="0" w:after="0" w:afterAutospacing="0"/>
        <w:ind w:firstLine="480"/>
        <w:jc w:val="both"/>
        <w:textAlignment w:val="baseline"/>
      </w:pPr>
      <w:r w:rsidRPr="00540BC2">
        <w:t>5.</w:t>
      </w:r>
      <w:r w:rsidR="00216682" w:rsidRPr="00540BC2">
        <w:t>8</w:t>
      </w:r>
      <w:r w:rsidRPr="00540BC2">
        <w:t xml:space="preserve">. Руководителям </w:t>
      </w:r>
      <w:r w:rsidR="00FC57E9" w:rsidRPr="00540BC2">
        <w:t>муниципаль</w:t>
      </w:r>
      <w:r w:rsidRPr="00540BC2">
        <w:t>ных учреждений, их заместителям и главным бухгалтерам устанавливаются выплаты стимулирующего характера, предусмотренные разделом 4 настоящего положения.</w:t>
      </w:r>
    </w:p>
    <w:p w:rsidR="00FC57E9" w:rsidRPr="00540BC2" w:rsidRDefault="00BB0CF0" w:rsidP="00FE6566">
      <w:pPr>
        <w:pStyle w:val="formattext"/>
        <w:spacing w:before="0" w:beforeAutospacing="0" w:after="0" w:afterAutospacing="0"/>
        <w:ind w:firstLine="480"/>
        <w:jc w:val="both"/>
        <w:textAlignment w:val="baseline"/>
      </w:pPr>
      <w:r w:rsidRPr="00540BC2">
        <w:t>5.</w:t>
      </w:r>
      <w:r w:rsidR="00216682" w:rsidRPr="00540BC2">
        <w:t>9</w:t>
      </w:r>
      <w:r w:rsidRPr="00540BC2">
        <w:t xml:space="preserve">. Руководителям </w:t>
      </w:r>
      <w:r w:rsidR="00FC57E9" w:rsidRPr="00540BC2">
        <w:t>муниципаль</w:t>
      </w:r>
      <w:r w:rsidRPr="00540BC2">
        <w:t xml:space="preserve">ных учреждений, заместителям руководителей, главным бухгалтерам </w:t>
      </w:r>
      <w:r w:rsidR="00FC57E9" w:rsidRPr="00540BC2">
        <w:t>муниципаль</w:t>
      </w:r>
      <w:r w:rsidRPr="00540BC2">
        <w:t>ных учреждений устанавливается предельный уровень соотношения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(без учета заработной платы руководителя, заместителей руководителя, главного бухгалтера) таких учреждений (далее - предельный уровень соотношения) в кратности от 1 до 6.</w:t>
      </w:r>
    </w:p>
    <w:p w:rsidR="00540BC2" w:rsidRDefault="00BB0CF0" w:rsidP="00FE6566">
      <w:pPr>
        <w:pStyle w:val="formattext"/>
        <w:spacing w:before="0" w:beforeAutospacing="0" w:after="0" w:afterAutospacing="0"/>
        <w:ind w:firstLine="480"/>
        <w:jc w:val="both"/>
        <w:textAlignment w:val="baseline"/>
      </w:pPr>
      <w:r w:rsidRPr="00540BC2">
        <w:t xml:space="preserve">Размеры предельного уровня соотношения приведены в таблице N </w:t>
      </w:r>
      <w:r w:rsidR="00FC57E9" w:rsidRPr="00540BC2">
        <w:t>5</w:t>
      </w:r>
      <w:r w:rsidRPr="00540BC2">
        <w:t xml:space="preserve"> в зависимости от среднесписочной численности работников учреждения.</w:t>
      </w:r>
    </w:p>
    <w:p w:rsidR="00BB0CF0" w:rsidRDefault="00BB0CF0" w:rsidP="00FE6566">
      <w:pPr>
        <w:pStyle w:val="formattext"/>
        <w:spacing w:before="0" w:beforeAutospacing="0" w:after="0" w:afterAutospacing="0"/>
        <w:ind w:firstLine="480"/>
        <w:jc w:val="both"/>
        <w:textAlignment w:val="baseline"/>
      </w:pPr>
    </w:p>
    <w:p w:rsidR="00BB0CF0" w:rsidRPr="00540BC2" w:rsidRDefault="00BB0CF0" w:rsidP="00FC57E9">
      <w:pPr>
        <w:pStyle w:val="formattext"/>
        <w:spacing w:before="0" w:beforeAutospacing="0" w:after="0" w:afterAutospacing="0"/>
        <w:jc w:val="right"/>
        <w:textAlignment w:val="baseline"/>
      </w:pPr>
      <w:r w:rsidRPr="00540BC2">
        <w:t xml:space="preserve">Таблица N </w:t>
      </w:r>
      <w:r w:rsidR="00216682" w:rsidRPr="00540BC2">
        <w:t>5</w:t>
      </w:r>
    </w:p>
    <w:p w:rsidR="00BB0CF0" w:rsidRPr="00540BC2" w:rsidRDefault="00BB0CF0" w:rsidP="00FC57E9">
      <w:pPr>
        <w:pStyle w:val="formattext"/>
        <w:spacing w:before="0" w:beforeAutospacing="0" w:after="0" w:afterAutospacing="0"/>
        <w:jc w:val="center"/>
        <w:textAlignment w:val="baseline"/>
      </w:pPr>
      <w:r w:rsidRPr="00540BC2">
        <w:br/>
        <w:t>РАЗМЕРЫ ПРЕДЕЛЬНОГО УРОВНЯ СООТНОШЕНИЯ СРЕДНЕМЕСЯЧНОЙ</w:t>
      </w:r>
    </w:p>
    <w:p w:rsidR="00BB0CF0" w:rsidRPr="00540BC2" w:rsidRDefault="00BB0CF0" w:rsidP="00FC57E9">
      <w:pPr>
        <w:pStyle w:val="formattext"/>
        <w:spacing w:before="0" w:beforeAutospacing="0" w:after="0" w:afterAutospacing="0"/>
        <w:jc w:val="center"/>
        <w:textAlignment w:val="baseline"/>
      </w:pPr>
      <w:r w:rsidRPr="00540BC2">
        <w:t xml:space="preserve">ЗАРАБОТНОЙ ПЛАТЫ РУКОВОДИТЕЛЯ </w:t>
      </w:r>
      <w:r w:rsidR="00FC57E9" w:rsidRPr="00540BC2">
        <w:t>МУНИЦИПАЛЬ</w:t>
      </w:r>
      <w:r w:rsidRPr="00540BC2">
        <w:t>НОГО УЧРЕЖДЕНИЯ</w:t>
      </w:r>
      <w:r w:rsidRPr="00540BC2">
        <w:br/>
      </w:r>
    </w:p>
    <w:tbl>
      <w:tblPr>
        <w:tblW w:w="0" w:type="auto"/>
        <w:tblCellMar>
          <w:left w:w="0" w:type="dxa"/>
          <w:right w:w="0" w:type="dxa"/>
        </w:tblCellMar>
        <w:tblLook w:val="04A0" w:firstRow="1" w:lastRow="0" w:firstColumn="1" w:lastColumn="0" w:noHBand="0" w:noVBand="1"/>
      </w:tblPr>
      <w:tblGrid>
        <w:gridCol w:w="5501"/>
        <w:gridCol w:w="3854"/>
      </w:tblGrid>
      <w:tr w:rsidR="00BB0CF0" w:rsidRPr="00540BC2" w:rsidTr="00BB0CF0">
        <w:trPr>
          <w:trHeight w:val="15"/>
        </w:trPr>
        <w:tc>
          <w:tcPr>
            <w:tcW w:w="5544" w:type="dxa"/>
            <w:tcBorders>
              <w:top w:val="nil"/>
              <w:left w:val="nil"/>
              <w:bottom w:val="nil"/>
              <w:right w:val="nil"/>
            </w:tcBorders>
            <w:shd w:val="clear" w:color="auto" w:fill="auto"/>
            <w:hideMark/>
          </w:tcPr>
          <w:p w:rsidR="00BB0CF0" w:rsidRPr="00540BC2" w:rsidRDefault="00BB0CF0" w:rsidP="00FE6566">
            <w:pPr>
              <w:jc w:val="both"/>
              <w:rPr>
                <w:rFonts w:ascii="Times New Roman" w:hAnsi="Times New Roman" w:cs="Times New Roman"/>
                <w:sz w:val="24"/>
                <w:szCs w:val="24"/>
              </w:rPr>
            </w:pPr>
          </w:p>
        </w:tc>
        <w:tc>
          <w:tcPr>
            <w:tcW w:w="3881" w:type="dxa"/>
            <w:tcBorders>
              <w:top w:val="nil"/>
              <w:left w:val="nil"/>
              <w:bottom w:val="nil"/>
              <w:right w:val="nil"/>
            </w:tcBorders>
            <w:shd w:val="clear" w:color="auto" w:fill="auto"/>
            <w:hideMark/>
          </w:tcPr>
          <w:p w:rsidR="00BB0CF0" w:rsidRPr="00540BC2" w:rsidRDefault="00BB0CF0" w:rsidP="00FE6566">
            <w:pPr>
              <w:jc w:val="both"/>
              <w:rPr>
                <w:rFonts w:ascii="Times New Roman" w:hAnsi="Times New Roman" w:cs="Times New Roman"/>
                <w:sz w:val="24"/>
                <w:szCs w:val="24"/>
              </w:rPr>
            </w:pPr>
          </w:p>
        </w:tc>
      </w:tr>
      <w:tr w:rsidR="00BB0CF0" w:rsidRPr="00540BC2" w:rsidTr="00BB0CF0">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Среднесписочная численность (работников списочного состава) (человек)</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Размер предельного уровня соотношения</w:t>
            </w:r>
          </w:p>
        </w:tc>
      </w:tr>
      <w:tr w:rsidR="00BB0CF0" w:rsidRPr="00540BC2" w:rsidTr="00BB0CF0">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По 100</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до 4,0</w:t>
            </w:r>
          </w:p>
        </w:tc>
      </w:tr>
      <w:tr w:rsidR="00BB0CF0" w:rsidRPr="00540BC2" w:rsidTr="00BB0CF0">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От 101 по 500</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до 5,0</w:t>
            </w:r>
          </w:p>
        </w:tc>
      </w:tr>
      <w:tr w:rsidR="00BB0CF0" w:rsidRPr="00540BC2" w:rsidTr="00BB0CF0">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От 501 по 1000</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до 6,0</w:t>
            </w:r>
          </w:p>
        </w:tc>
      </w:tr>
    </w:tbl>
    <w:p w:rsidR="00BB0CF0" w:rsidRPr="00540BC2" w:rsidRDefault="00BB0CF0" w:rsidP="00FE6566">
      <w:pPr>
        <w:pStyle w:val="formattext"/>
        <w:spacing w:before="0" w:beforeAutospacing="0" w:after="0" w:afterAutospacing="0"/>
        <w:jc w:val="both"/>
        <w:textAlignment w:val="baseline"/>
      </w:pPr>
    </w:p>
    <w:p w:rsidR="00FC57E9" w:rsidRPr="00540BC2" w:rsidRDefault="00BB0CF0" w:rsidP="00FE6566">
      <w:pPr>
        <w:pStyle w:val="formattext"/>
        <w:spacing w:before="0" w:beforeAutospacing="0" w:after="0" w:afterAutospacing="0"/>
        <w:ind w:firstLine="480"/>
        <w:jc w:val="both"/>
        <w:textAlignment w:val="baseline"/>
      </w:pPr>
      <w:r w:rsidRPr="00540BC2">
        <w:t>Предельный уровень соотношения среднемесячной заработной платы заместителей руководителя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определяется путем снижения коэффициента кратности, установленного руководителю, на 0,5.</w:t>
      </w:r>
    </w:p>
    <w:p w:rsidR="00FC57E9" w:rsidRPr="00540BC2" w:rsidRDefault="00BB0CF0" w:rsidP="00FE6566">
      <w:pPr>
        <w:pStyle w:val="formattext"/>
        <w:spacing w:before="0" w:beforeAutospacing="0" w:after="0" w:afterAutospacing="0"/>
        <w:ind w:firstLine="480"/>
        <w:jc w:val="both"/>
        <w:textAlignment w:val="baseline"/>
      </w:pPr>
      <w:r w:rsidRPr="00540BC2">
        <w:t xml:space="preserve">Соотношение среднемесячной заработной платы руководителя, заместителей руководителя, главного бухгалтера </w:t>
      </w:r>
      <w:r w:rsidR="00FC57E9" w:rsidRPr="00540BC2">
        <w:t>муниципаль</w:t>
      </w:r>
      <w:r w:rsidRPr="00540BC2">
        <w:t xml:space="preserve">ного учреждения и среднемесячной заработной платы работников списочного состава </w:t>
      </w:r>
      <w:r w:rsidR="00FC57E9" w:rsidRPr="00540BC2">
        <w:t>муниципаль</w:t>
      </w:r>
      <w:r w:rsidRPr="00540BC2">
        <w:t xml:space="preserve">ного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w:t>
      </w:r>
      <w:r w:rsidRPr="00540BC2">
        <w:lastRenderedPageBreak/>
        <w:t>среднемесячной заработной платы в указанных целях осуществляется в соответствии с </w:t>
      </w:r>
      <w:hyperlink r:id="rId22" w:anchor="33VSAVT" w:history="1">
        <w:r w:rsidRPr="00540BC2">
          <w:rPr>
            <w:rStyle w:val="a3"/>
            <w:color w:val="auto"/>
          </w:rPr>
          <w:t>Положением об особенностях порядка исчисления средней заработной платы</w:t>
        </w:r>
      </w:hyperlink>
      <w:r w:rsidRPr="00540BC2">
        <w:t>, утвержденным </w:t>
      </w:r>
      <w:hyperlink r:id="rId23" w:anchor="64U0IK" w:history="1">
        <w:r w:rsidRPr="00540BC2">
          <w:rPr>
            <w:rStyle w:val="a3"/>
            <w:color w:val="auto"/>
          </w:rPr>
          <w:t>Постановлением Правительства Российской Федерации от 24.12.2007 N 922</w:t>
        </w:r>
      </w:hyperlink>
      <w:r w:rsidRPr="00540BC2">
        <w:t>.</w:t>
      </w:r>
    </w:p>
    <w:p w:rsidR="00FC57E9" w:rsidRPr="00540BC2" w:rsidRDefault="00BB0CF0" w:rsidP="00FE6566">
      <w:pPr>
        <w:pStyle w:val="formattext"/>
        <w:spacing w:before="0" w:beforeAutospacing="0" w:after="0" w:afterAutospacing="0"/>
        <w:ind w:firstLine="480"/>
        <w:jc w:val="both"/>
        <w:textAlignment w:val="baseline"/>
      </w:pPr>
      <w:r w:rsidRPr="00540BC2">
        <w:t xml:space="preserve">Ответственность за соблюдение размеров предельного соотношения несут руководители </w:t>
      </w:r>
      <w:r w:rsidR="00FC57E9" w:rsidRPr="00540BC2">
        <w:t>муниципаль</w:t>
      </w:r>
      <w:r w:rsidRPr="00540BC2">
        <w:t>ных учреждений, главные бухгалтеры.</w:t>
      </w:r>
    </w:p>
    <w:p w:rsidR="00FC57E9" w:rsidRPr="00540BC2" w:rsidRDefault="00BB0CF0" w:rsidP="00FE6566">
      <w:pPr>
        <w:pStyle w:val="formattext"/>
        <w:spacing w:before="0" w:beforeAutospacing="0" w:after="0" w:afterAutospacing="0"/>
        <w:ind w:firstLine="480"/>
        <w:jc w:val="both"/>
        <w:textAlignment w:val="baseline"/>
      </w:pPr>
      <w:r w:rsidRPr="00540BC2">
        <w:t>5.1</w:t>
      </w:r>
      <w:r w:rsidR="00FC57E9" w:rsidRPr="00540BC2">
        <w:t>1</w:t>
      </w:r>
      <w:r w:rsidRPr="00540BC2">
        <w:t xml:space="preserve">. Условия оплаты труда руководителей, их заместителей, главных бухгалтеров </w:t>
      </w:r>
      <w:r w:rsidR="00FC57E9" w:rsidRPr="00540BC2">
        <w:t>муниципаль</w:t>
      </w:r>
      <w:r w:rsidRPr="00540BC2">
        <w:t>ных учреждений определяются трудовыми договорами в соответствии с </w:t>
      </w:r>
      <w:hyperlink r:id="rId24" w:anchor="64U0IK" w:history="1">
        <w:r w:rsidRPr="00540BC2">
          <w:rPr>
            <w:rStyle w:val="a3"/>
            <w:color w:val="auto"/>
          </w:rPr>
          <w:t>Трудовым кодексом Российской Федерации</w:t>
        </w:r>
      </w:hyperlink>
      <w:r w:rsidRPr="00540BC2">
        <w:t>, законами и иными нормативными правовыми актами Ростовской области.</w:t>
      </w:r>
    </w:p>
    <w:p w:rsidR="00196719" w:rsidRDefault="00196719" w:rsidP="00FC57E9">
      <w:pPr>
        <w:pStyle w:val="3"/>
        <w:spacing w:before="0" w:beforeAutospacing="0" w:after="240" w:afterAutospacing="0"/>
        <w:jc w:val="center"/>
        <w:textAlignment w:val="baseline"/>
        <w:rPr>
          <w:sz w:val="24"/>
          <w:szCs w:val="24"/>
        </w:rPr>
      </w:pPr>
    </w:p>
    <w:p w:rsidR="00BB0CF0" w:rsidRPr="00540BC2" w:rsidRDefault="00BB0CF0" w:rsidP="00FC57E9">
      <w:pPr>
        <w:pStyle w:val="3"/>
        <w:spacing w:before="0" w:beforeAutospacing="0" w:after="240" w:afterAutospacing="0"/>
        <w:jc w:val="center"/>
        <w:textAlignment w:val="baseline"/>
        <w:rPr>
          <w:sz w:val="24"/>
          <w:szCs w:val="24"/>
        </w:rPr>
      </w:pPr>
      <w:r w:rsidRPr="00540BC2">
        <w:rPr>
          <w:sz w:val="24"/>
          <w:szCs w:val="24"/>
        </w:rPr>
        <w:t>Раздел 6. ДРУГИЕ ВОПРОСЫ ОПЛАТЫ ТРУДА</w:t>
      </w:r>
    </w:p>
    <w:p w:rsidR="00FC57E9" w:rsidRPr="00540BC2" w:rsidRDefault="00BB0CF0" w:rsidP="00FE6566">
      <w:pPr>
        <w:pStyle w:val="formattext"/>
        <w:spacing w:before="0" w:beforeAutospacing="0" w:after="0" w:afterAutospacing="0"/>
        <w:ind w:firstLine="480"/>
        <w:jc w:val="both"/>
        <w:textAlignment w:val="baseline"/>
      </w:pPr>
      <w:r w:rsidRPr="00540BC2">
        <w:t xml:space="preserve">6.1. Объемные показатели и порядок отнесения к группам по оплате труда руководителей </w:t>
      </w:r>
      <w:r w:rsidR="00216682" w:rsidRPr="00540BC2">
        <w:t>муниципаль</w:t>
      </w:r>
      <w:r w:rsidRPr="00540BC2">
        <w:t>ных учреждений:</w:t>
      </w:r>
    </w:p>
    <w:p w:rsidR="00BB0CF0" w:rsidRPr="00540BC2" w:rsidRDefault="00BB0CF0" w:rsidP="00FE6566">
      <w:pPr>
        <w:pStyle w:val="formattext"/>
        <w:spacing w:before="0" w:beforeAutospacing="0" w:after="0" w:afterAutospacing="0"/>
        <w:jc w:val="both"/>
        <w:textAlignment w:val="baseline"/>
      </w:pPr>
    </w:p>
    <w:p w:rsidR="00216682" w:rsidRPr="00540BC2" w:rsidRDefault="00216682" w:rsidP="00216682">
      <w:pPr>
        <w:autoSpaceDE w:val="0"/>
        <w:autoSpaceDN w:val="0"/>
        <w:adjustRightInd w:val="0"/>
        <w:ind w:firstLine="540"/>
        <w:contextualSpacing/>
        <w:jc w:val="both"/>
        <w:rPr>
          <w:rFonts w:ascii="Times New Roman" w:hAnsi="Times New Roman" w:cs="Times New Roman"/>
          <w:sz w:val="24"/>
          <w:szCs w:val="24"/>
        </w:rPr>
      </w:pPr>
      <w:r w:rsidRPr="00540BC2">
        <w:rPr>
          <w:rFonts w:ascii="Times New Roman" w:hAnsi="Times New Roman" w:cs="Times New Roman"/>
          <w:sz w:val="24"/>
          <w:szCs w:val="24"/>
        </w:rPr>
        <w:t>6.1. Отнесение к группам по оплате труда руководителей производится ежегодно Отделом культуры, ФК и РМ Администрации Дубовского района по результатам работы за прошедший год в соответствии со статистической отчетностью на конец года (7-НК для домов культуры) и других официальных документов, подтверждающих наличие указанных объемов работы учреждений культуры Дубовского района.</w:t>
      </w:r>
    </w:p>
    <w:p w:rsidR="00216682" w:rsidRPr="00540BC2" w:rsidRDefault="00216682" w:rsidP="00216682">
      <w:pPr>
        <w:autoSpaceDE w:val="0"/>
        <w:autoSpaceDN w:val="0"/>
        <w:adjustRightInd w:val="0"/>
        <w:ind w:firstLine="540"/>
        <w:contextualSpacing/>
        <w:jc w:val="both"/>
        <w:rPr>
          <w:rFonts w:ascii="Times New Roman" w:hAnsi="Times New Roman" w:cs="Times New Roman"/>
          <w:sz w:val="24"/>
          <w:szCs w:val="24"/>
        </w:rPr>
      </w:pPr>
      <w:r w:rsidRPr="00540BC2">
        <w:rPr>
          <w:rFonts w:ascii="Times New Roman" w:hAnsi="Times New Roman" w:cs="Times New Roman"/>
          <w:sz w:val="24"/>
          <w:szCs w:val="24"/>
        </w:rPr>
        <w:t>Объемные показатели и порядок отнесения к группам по оплате труда руководителя муниципального бюджетного учреждения культуры:</w:t>
      </w:r>
    </w:p>
    <w:p w:rsidR="00216682" w:rsidRPr="00540BC2" w:rsidRDefault="00216682" w:rsidP="00216682">
      <w:pPr>
        <w:autoSpaceDE w:val="0"/>
        <w:autoSpaceDN w:val="0"/>
        <w:adjustRightInd w:val="0"/>
        <w:ind w:firstLine="540"/>
        <w:contextualSpacing/>
        <w:jc w:val="both"/>
        <w:rPr>
          <w:rFonts w:ascii="Times New Roman" w:hAnsi="Times New Roman" w:cs="Times New Roman"/>
          <w:sz w:val="24"/>
          <w:szCs w:val="24"/>
        </w:rPr>
      </w:pPr>
      <w:r w:rsidRPr="00540BC2">
        <w:rPr>
          <w:rFonts w:ascii="Times New Roman" w:hAnsi="Times New Roman" w:cs="Times New Roman"/>
          <w:sz w:val="24"/>
          <w:szCs w:val="24"/>
        </w:rPr>
        <w:t>6.2. Объемные показатели и порядок отнесения учреждения клубного типа к группам по оплате труда руководителя и специалистов представлены в таблице № 6:</w:t>
      </w:r>
    </w:p>
    <w:p w:rsidR="00216682" w:rsidRPr="00540BC2" w:rsidRDefault="00216682" w:rsidP="00216682">
      <w:pPr>
        <w:widowControl w:val="0"/>
        <w:autoSpaceDE w:val="0"/>
        <w:autoSpaceDN w:val="0"/>
        <w:adjustRightInd w:val="0"/>
        <w:jc w:val="right"/>
        <w:rPr>
          <w:rFonts w:ascii="Times New Roman" w:hAnsi="Times New Roman" w:cs="Times New Roman"/>
          <w:sz w:val="24"/>
          <w:szCs w:val="24"/>
        </w:rPr>
      </w:pPr>
      <w:r w:rsidRPr="00540BC2">
        <w:rPr>
          <w:rFonts w:ascii="Times New Roman" w:hAnsi="Times New Roman" w:cs="Times New Roman"/>
          <w:sz w:val="24"/>
          <w:szCs w:val="24"/>
        </w:rPr>
        <w:t>Таблица № 6</w:t>
      </w:r>
    </w:p>
    <w:tbl>
      <w:tblPr>
        <w:tblW w:w="9496" w:type="dxa"/>
        <w:jc w:val="center"/>
        <w:tblCellSpacing w:w="5" w:type="nil"/>
        <w:tblLayout w:type="fixed"/>
        <w:tblCellMar>
          <w:left w:w="75" w:type="dxa"/>
          <w:right w:w="75" w:type="dxa"/>
        </w:tblCellMar>
        <w:tblLook w:val="0000" w:firstRow="0" w:lastRow="0" w:firstColumn="0" w:lastColumn="0" w:noHBand="0" w:noVBand="0"/>
      </w:tblPr>
      <w:tblGrid>
        <w:gridCol w:w="620"/>
        <w:gridCol w:w="4839"/>
        <w:gridCol w:w="1210"/>
        <w:gridCol w:w="1022"/>
        <w:gridCol w:w="1105"/>
        <w:gridCol w:w="700"/>
      </w:tblGrid>
      <w:tr w:rsidR="00216682" w:rsidRPr="00540BC2" w:rsidTr="00D41D07">
        <w:trPr>
          <w:trHeight w:val="600"/>
          <w:tblCellSpacing w:w="5" w:type="nil"/>
          <w:jc w:val="center"/>
        </w:trPr>
        <w:tc>
          <w:tcPr>
            <w:tcW w:w="620" w:type="dxa"/>
            <w:vMerge w:val="restart"/>
            <w:tcBorders>
              <w:top w:val="single" w:sz="4" w:space="0" w:color="auto"/>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w:t>
            </w:r>
          </w:p>
          <w:p w:rsidR="00216682" w:rsidRPr="00540BC2" w:rsidRDefault="00216682" w:rsidP="00D41D07">
            <w:pPr>
              <w:pStyle w:val="ConsPlusCell"/>
              <w:jc w:val="center"/>
              <w:rPr>
                <w:sz w:val="24"/>
                <w:szCs w:val="24"/>
              </w:rPr>
            </w:pPr>
            <w:r w:rsidRPr="00540BC2">
              <w:rPr>
                <w:sz w:val="24"/>
                <w:szCs w:val="24"/>
              </w:rPr>
              <w:t>п/п</w:t>
            </w:r>
          </w:p>
        </w:tc>
        <w:tc>
          <w:tcPr>
            <w:tcW w:w="4839" w:type="dxa"/>
            <w:vMerge w:val="restart"/>
            <w:tcBorders>
              <w:top w:val="single" w:sz="4" w:space="0" w:color="auto"/>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Наименование показателей</w:t>
            </w:r>
          </w:p>
        </w:tc>
        <w:tc>
          <w:tcPr>
            <w:tcW w:w="4037" w:type="dxa"/>
            <w:gridSpan w:val="4"/>
            <w:tcBorders>
              <w:top w:val="single" w:sz="4" w:space="0" w:color="auto"/>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Группа по оплате труда руководителей</w:t>
            </w:r>
          </w:p>
        </w:tc>
      </w:tr>
      <w:tr w:rsidR="00216682" w:rsidRPr="00540BC2" w:rsidTr="00D41D07">
        <w:trPr>
          <w:tblCellSpacing w:w="5" w:type="nil"/>
          <w:jc w:val="center"/>
        </w:trPr>
        <w:tc>
          <w:tcPr>
            <w:tcW w:w="620" w:type="dxa"/>
            <w:vMerge/>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4839" w:type="dxa"/>
            <w:vMerge/>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21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I</w:t>
            </w:r>
          </w:p>
        </w:tc>
        <w:tc>
          <w:tcPr>
            <w:tcW w:w="1022"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II</w:t>
            </w:r>
          </w:p>
        </w:tc>
        <w:tc>
          <w:tcPr>
            <w:tcW w:w="1105"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 xml:space="preserve">III </w:t>
            </w:r>
          </w:p>
        </w:tc>
        <w:tc>
          <w:tcPr>
            <w:tcW w:w="70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IV</w:t>
            </w:r>
          </w:p>
        </w:tc>
      </w:tr>
      <w:tr w:rsidR="00216682" w:rsidRPr="00540BC2" w:rsidTr="00D41D07">
        <w:trPr>
          <w:tblCellSpacing w:w="5" w:type="nil"/>
          <w:jc w:val="center"/>
        </w:trPr>
        <w:tc>
          <w:tcPr>
            <w:tcW w:w="62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1.</w:t>
            </w:r>
          </w:p>
        </w:tc>
        <w:tc>
          <w:tcPr>
            <w:tcW w:w="4839"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rPr>
                <w:sz w:val="24"/>
                <w:szCs w:val="24"/>
              </w:rPr>
            </w:pPr>
            <w:r w:rsidRPr="00540BC2">
              <w:rPr>
                <w:sz w:val="24"/>
                <w:szCs w:val="24"/>
              </w:rPr>
              <w:t>Количество постоянно действующих в течение года клубных формирований:</w:t>
            </w:r>
          </w:p>
        </w:tc>
        <w:tc>
          <w:tcPr>
            <w:tcW w:w="121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022"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105"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70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r>
      <w:tr w:rsidR="00216682" w:rsidRPr="00540BC2" w:rsidTr="00D41D07">
        <w:trPr>
          <w:tblCellSpacing w:w="5" w:type="nil"/>
          <w:jc w:val="center"/>
        </w:trPr>
        <w:tc>
          <w:tcPr>
            <w:tcW w:w="62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1.2</w:t>
            </w:r>
          </w:p>
        </w:tc>
        <w:tc>
          <w:tcPr>
            <w:tcW w:w="4839"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rPr>
                <w:sz w:val="24"/>
                <w:szCs w:val="24"/>
              </w:rPr>
            </w:pPr>
            <w:r w:rsidRPr="00540BC2">
              <w:rPr>
                <w:sz w:val="24"/>
                <w:szCs w:val="24"/>
              </w:rPr>
              <w:t>сельские Дома культуры</w:t>
            </w:r>
          </w:p>
        </w:tc>
        <w:tc>
          <w:tcPr>
            <w:tcW w:w="121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свыше 20</w:t>
            </w:r>
          </w:p>
        </w:tc>
        <w:tc>
          <w:tcPr>
            <w:tcW w:w="1022"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11-20</w:t>
            </w:r>
          </w:p>
        </w:tc>
        <w:tc>
          <w:tcPr>
            <w:tcW w:w="1105"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highlight w:val="yellow"/>
              </w:rPr>
              <w:t>7-10</w:t>
            </w:r>
          </w:p>
        </w:tc>
        <w:tc>
          <w:tcPr>
            <w:tcW w:w="70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3-6</w:t>
            </w:r>
          </w:p>
        </w:tc>
      </w:tr>
      <w:tr w:rsidR="00216682" w:rsidRPr="00540BC2" w:rsidTr="00D41D07">
        <w:trPr>
          <w:tblCellSpacing w:w="5" w:type="nil"/>
          <w:jc w:val="center"/>
        </w:trPr>
        <w:tc>
          <w:tcPr>
            <w:tcW w:w="62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2.</w:t>
            </w:r>
          </w:p>
        </w:tc>
        <w:tc>
          <w:tcPr>
            <w:tcW w:w="4839"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rPr>
                <w:sz w:val="24"/>
                <w:szCs w:val="24"/>
              </w:rPr>
            </w:pPr>
            <w:r w:rsidRPr="00540BC2">
              <w:rPr>
                <w:sz w:val="24"/>
                <w:szCs w:val="24"/>
              </w:rPr>
              <w:t>Количество досуговых объектов в клубных учреждениях:</w:t>
            </w:r>
          </w:p>
        </w:tc>
        <w:tc>
          <w:tcPr>
            <w:tcW w:w="121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022"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105"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70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r>
      <w:tr w:rsidR="00216682" w:rsidRPr="00540BC2" w:rsidTr="00D41D07">
        <w:trPr>
          <w:trHeight w:val="603"/>
          <w:tblCellSpacing w:w="5" w:type="nil"/>
          <w:jc w:val="center"/>
        </w:trPr>
        <w:tc>
          <w:tcPr>
            <w:tcW w:w="62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2.2</w:t>
            </w:r>
          </w:p>
        </w:tc>
        <w:tc>
          <w:tcPr>
            <w:tcW w:w="4839"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rPr>
                <w:sz w:val="24"/>
                <w:szCs w:val="24"/>
              </w:rPr>
            </w:pPr>
            <w:r w:rsidRPr="00540BC2">
              <w:rPr>
                <w:sz w:val="24"/>
                <w:szCs w:val="24"/>
              </w:rPr>
              <w:t>Сельские Дома культуры</w:t>
            </w:r>
          </w:p>
        </w:tc>
        <w:tc>
          <w:tcPr>
            <w:tcW w:w="121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свыше 10</w:t>
            </w:r>
          </w:p>
        </w:tc>
        <w:tc>
          <w:tcPr>
            <w:tcW w:w="1022"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7-10</w:t>
            </w:r>
          </w:p>
        </w:tc>
        <w:tc>
          <w:tcPr>
            <w:tcW w:w="1105"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5-6</w:t>
            </w:r>
          </w:p>
        </w:tc>
        <w:tc>
          <w:tcPr>
            <w:tcW w:w="70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3-4</w:t>
            </w:r>
          </w:p>
        </w:tc>
      </w:tr>
      <w:tr w:rsidR="00216682" w:rsidRPr="00540BC2" w:rsidTr="00D41D07">
        <w:trPr>
          <w:trHeight w:val="33"/>
          <w:tblCellSpacing w:w="5" w:type="nil"/>
          <w:jc w:val="center"/>
        </w:trPr>
        <w:tc>
          <w:tcPr>
            <w:tcW w:w="620" w:type="dxa"/>
            <w:tcBorders>
              <w:top w:val="single" w:sz="4" w:space="0" w:color="auto"/>
              <w:left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2.3</w:t>
            </w:r>
          </w:p>
        </w:tc>
        <w:tc>
          <w:tcPr>
            <w:tcW w:w="4839" w:type="dxa"/>
            <w:tcBorders>
              <w:top w:val="single" w:sz="4" w:space="0" w:color="auto"/>
              <w:left w:val="single" w:sz="4" w:space="0" w:color="auto"/>
              <w:right w:val="single" w:sz="4" w:space="0" w:color="auto"/>
            </w:tcBorders>
            <w:vAlign w:val="center"/>
          </w:tcPr>
          <w:p w:rsidR="00216682" w:rsidRPr="00540BC2" w:rsidRDefault="00216682" w:rsidP="00D41D07">
            <w:pPr>
              <w:pStyle w:val="ConsPlusCell"/>
              <w:rPr>
                <w:sz w:val="24"/>
                <w:szCs w:val="24"/>
              </w:rPr>
            </w:pPr>
            <w:r w:rsidRPr="00540BC2">
              <w:rPr>
                <w:sz w:val="24"/>
                <w:szCs w:val="24"/>
              </w:rPr>
              <w:t>сельские клубы</w:t>
            </w:r>
          </w:p>
        </w:tc>
        <w:tc>
          <w:tcPr>
            <w:tcW w:w="1210" w:type="dxa"/>
            <w:tcBorders>
              <w:top w:val="single" w:sz="4" w:space="0" w:color="auto"/>
              <w:left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w:t>
            </w:r>
          </w:p>
        </w:tc>
        <w:tc>
          <w:tcPr>
            <w:tcW w:w="1022" w:type="dxa"/>
            <w:tcBorders>
              <w:top w:val="single" w:sz="4" w:space="0" w:color="auto"/>
              <w:left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5-6</w:t>
            </w:r>
          </w:p>
        </w:tc>
        <w:tc>
          <w:tcPr>
            <w:tcW w:w="1105" w:type="dxa"/>
            <w:tcBorders>
              <w:top w:val="single" w:sz="4" w:space="0" w:color="auto"/>
              <w:left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3-4</w:t>
            </w:r>
          </w:p>
        </w:tc>
        <w:tc>
          <w:tcPr>
            <w:tcW w:w="700" w:type="dxa"/>
            <w:tcBorders>
              <w:top w:val="single" w:sz="4" w:space="0" w:color="auto"/>
              <w:left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1-2</w:t>
            </w:r>
          </w:p>
        </w:tc>
      </w:tr>
      <w:tr w:rsidR="00216682" w:rsidRPr="00540BC2" w:rsidTr="00D41D07">
        <w:trPr>
          <w:trHeight w:val="88"/>
          <w:tblCellSpacing w:w="5" w:type="nil"/>
          <w:jc w:val="center"/>
        </w:trPr>
        <w:tc>
          <w:tcPr>
            <w:tcW w:w="62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4839"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rPr>
                <w:sz w:val="24"/>
                <w:szCs w:val="24"/>
              </w:rPr>
            </w:pPr>
          </w:p>
        </w:tc>
        <w:tc>
          <w:tcPr>
            <w:tcW w:w="121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022"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105"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70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r>
    </w:tbl>
    <w:p w:rsidR="00216682" w:rsidRPr="00540BC2" w:rsidRDefault="00216682" w:rsidP="00216682">
      <w:pPr>
        <w:widowControl w:val="0"/>
        <w:autoSpaceDE w:val="0"/>
        <w:autoSpaceDN w:val="0"/>
        <w:adjustRightInd w:val="0"/>
        <w:ind w:firstLine="540"/>
        <w:jc w:val="both"/>
        <w:rPr>
          <w:rFonts w:ascii="Times New Roman" w:hAnsi="Times New Roman" w:cs="Times New Roman"/>
          <w:sz w:val="24"/>
          <w:szCs w:val="24"/>
        </w:rPr>
      </w:pPr>
      <w:r w:rsidRPr="00540BC2">
        <w:rPr>
          <w:rFonts w:ascii="Times New Roman" w:hAnsi="Times New Roman" w:cs="Times New Roman"/>
          <w:sz w:val="24"/>
          <w:szCs w:val="24"/>
        </w:rPr>
        <w:t>Примечания:</w:t>
      </w:r>
    </w:p>
    <w:p w:rsidR="00216682" w:rsidRPr="00540BC2" w:rsidRDefault="00216682" w:rsidP="00216682">
      <w:pPr>
        <w:widowControl w:val="0"/>
        <w:autoSpaceDE w:val="0"/>
        <w:autoSpaceDN w:val="0"/>
        <w:adjustRightInd w:val="0"/>
        <w:ind w:firstLine="540"/>
        <w:jc w:val="both"/>
        <w:rPr>
          <w:rFonts w:ascii="Times New Roman" w:hAnsi="Times New Roman" w:cs="Times New Roman"/>
          <w:sz w:val="24"/>
          <w:szCs w:val="24"/>
        </w:rPr>
      </w:pPr>
      <w:r w:rsidRPr="00540BC2">
        <w:rPr>
          <w:rFonts w:ascii="Times New Roman" w:hAnsi="Times New Roman" w:cs="Times New Roman"/>
          <w:sz w:val="24"/>
          <w:szCs w:val="24"/>
        </w:rPr>
        <w:t>1) К клубным формированиям относятся любительские объединения, клубы по интересам, кружки и коллективы народного творчества, прикладных знаний и навыков, домоводства и другие курсы и т.п.; спортивные секции, оздоровительные группы, школы и другое и другие аналогичные формирования.</w:t>
      </w:r>
    </w:p>
    <w:p w:rsidR="00216682" w:rsidRPr="00540BC2" w:rsidRDefault="00216682" w:rsidP="00216682">
      <w:pPr>
        <w:widowControl w:val="0"/>
        <w:autoSpaceDE w:val="0"/>
        <w:autoSpaceDN w:val="0"/>
        <w:adjustRightInd w:val="0"/>
        <w:ind w:firstLine="540"/>
        <w:jc w:val="both"/>
        <w:rPr>
          <w:rFonts w:ascii="Times New Roman" w:hAnsi="Times New Roman" w:cs="Times New Roman"/>
          <w:sz w:val="24"/>
          <w:szCs w:val="24"/>
        </w:rPr>
      </w:pPr>
      <w:r w:rsidRPr="00540BC2">
        <w:rPr>
          <w:rFonts w:ascii="Times New Roman" w:hAnsi="Times New Roman" w:cs="Times New Roman"/>
          <w:sz w:val="24"/>
          <w:szCs w:val="24"/>
        </w:rPr>
        <w:t xml:space="preserve">2) К досуговым объектам относятся филиалы учреждений культуры: киноустановки, кинотеатры, видеозалы, </w:t>
      </w:r>
      <w:proofErr w:type="spellStart"/>
      <w:r w:rsidRPr="00540BC2">
        <w:rPr>
          <w:rFonts w:ascii="Times New Roman" w:hAnsi="Times New Roman" w:cs="Times New Roman"/>
          <w:sz w:val="24"/>
          <w:szCs w:val="24"/>
        </w:rPr>
        <w:t>видеокомнаты</w:t>
      </w:r>
      <w:proofErr w:type="spellEnd"/>
      <w:r w:rsidRPr="00540BC2">
        <w:rPr>
          <w:rFonts w:ascii="Times New Roman" w:hAnsi="Times New Roman" w:cs="Times New Roman"/>
          <w:sz w:val="24"/>
          <w:szCs w:val="24"/>
        </w:rPr>
        <w:t xml:space="preserve">; спортивные залы и площадки, помещения для малых спортивных форм, аттракционы, танцевальные (дискотечные) залы и площадки; </w:t>
      </w:r>
      <w:r w:rsidRPr="00540BC2">
        <w:rPr>
          <w:rFonts w:ascii="Times New Roman" w:hAnsi="Times New Roman" w:cs="Times New Roman"/>
          <w:sz w:val="24"/>
          <w:szCs w:val="24"/>
        </w:rPr>
        <w:lastRenderedPageBreak/>
        <w:t>мастерские для технического творчества и поделок; музыкальные, литературные и другие гостиные, театры, расположенные как в основном помещении, так и в его филиалах.</w:t>
      </w:r>
    </w:p>
    <w:p w:rsidR="00216682" w:rsidRPr="00540BC2" w:rsidRDefault="00216682" w:rsidP="00216682">
      <w:pPr>
        <w:widowControl w:val="0"/>
        <w:autoSpaceDE w:val="0"/>
        <w:autoSpaceDN w:val="0"/>
        <w:adjustRightInd w:val="0"/>
        <w:ind w:firstLine="540"/>
        <w:jc w:val="both"/>
        <w:rPr>
          <w:rFonts w:ascii="Times New Roman" w:hAnsi="Times New Roman" w:cs="Times New Roman"/>
          <w:sz w:val="24"/>
          <w:szCs w:val="24"/>
        </w:rPr>
      </w:pPr>
      <w:r w:rsidRPr="00540BC2">
        <w:rPr>
          <w:rFonts w:ascii="Times New Roman" w:hAnsi="Times New Roman" w:cs="Times New Roman"/>
          <w:sz w:val="24"/>
          <w:szCs w:val="24"/>
        </w:rPr>
        <w:t>3) Конкретные показатели деятельности тех или иных учреждений в пределах указанного в показателях диапазона устанавливаются Отделом культуры, ФК и РМ Администрации Дубовского района.</w:t>
      </w:r>
    </w:p>
    <w:p w:rsidR="00216682" w:rsidRPr="00540BC2" w:rsidRDefault="00216682" w:rsidP="00216682">
      <w:pPr>
        <w:widowControl w:val="0"/>
        <w:autoSpaceDE w:val="0"/>
        <w:autoSpaceDN w:val="0"/>
        <w:adjustRightInd w:val="0"/>
        <w:ind w:firstLine="540"/>
        <w:jc w:val="both"/>
        <w:rPr>
          <w:rFonts w:ascii="Times New Roman" w:hAnsi="Times New Roman" w:cs="Times New Roman"/>
          <w:sz w:val="24"/>
          <w:szCs w:val="24"/>
        </w:rPr>
      </w:pPr>
      <w:r w:rsidRPr="00540BC2">
        <w:rPr>
          <w:rFonts w:ascii="Times New Roman" w:hAnsi="Times New Roman" w:cs="Times New Roman"/>
          <w:sz w:val="24"/>
          <w:szCs w:val="24"/>
        </w:rPr>
        <w:t>4) В случае, когда один из показателей не достигает установленного уровня, соответствующая группа по оплате труда руководителей устанавливается с учетом следующих качественных показателей:</w:t>
      </w:r>
    </w:p>
    <w:p w:rsidR="00216682" w:rsidRPr="00540BC2" w:rsidRDefault="00216682" w:rsidP="00216682">
      <w:pPr>
        <w:suppressAutoHyphens/>
        <w:ind w:left="720"/>
        <w:rPr>
          <w:rFonts w:ascii="Times New Roman" w:hAnsi="Times New Roman" w:cs="Times New Roman"/>
          <w:sz w:val="24"/>
          <w:szCs w:val="24"/>
        </w:rPr>
      </w:pPr>
      <w:r w:rsidRPr="00540BC2">
        <w:rPr>
          <w:rFonts w:ascii="Times New Roman" w:hAnsi="Times New Roman" w:cs="Times New Roman"/>
          <w:sz w:val="24"/>
          <w:szCs w:val="24"/>
        </w:rPr>
        <w:t>Качественные показатели деятельности учреждений клубного типа:</w:t>
      </w: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7777"/>
        <w:gridCol w:w="1039"/>
      </w:tblGrid>
      <w:tr w:rsidR="00216682" w:rsidRPr="00540BC2" w:rsidTr="00D41D07">
        <w:tc>
          <w:tcPr>
            <w:tcW w:w="588"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b/>
                <w:sz w:val="24"/>
                <w:szCs w:val="24"/>
              </w:rPr>
            </w:pPr>
            <w:r w:rsidRPr="00540BC2">
              <w:rPr>
                <w:rFonts w:ascii="Times New Roman" w:hAnsi="Times New Roman" w:cs="Times New Roman"/>
                <w:b/>
                <w:sz w:val="24"/>
                <w:szCs w:val="24"/>
              </w:rPr>
              <w:t>№</w:t>
            </w:r>
          </w:p>
          <w:p w:rsidR="00216682" w:rsidRPr="00540BC2" w:rsidRDefault="00216682" w:rsidP="00D41D07">
            <w:pPr>
              <w:suppressAutoHyphens/>
              <w:rPr>
                <w:rFonts w:ascii="Times New Roman" w:hAnsi="Times New Roman" w:cs="Times New Roman"/>
                <w:b/>
                <w:sz w:val="24"/>
                <w:szCs w:val="24"/>
              </w:rPr>
            </w:pPr>
            <w:r w:rsidRPr="00540BC2">
              <w:rPr>
                <w:rFonts w:ascii="Times New Roman" w:hAnsi="Times New Roman" w:cs="Times New Roman"/>
                <w:b/>
                <w:sz w:val="24"/>
                <w:szCs w:val="24"/>
              </w:rPr>
              <w:t>п/п</w:t>
            </w:r>
          </w:p>
        </w:tc>
        <w:tc>
          <w:tcPr>
            <w:tcW w:w="7777"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b/>
                <w:sz w:val="24"/>
                <w:szCs w:val="24"/>
              </w:rPr>
            </w:pPr>
            <w:r w:rsidRPr="00540BC2">
              <w:rPr>
                <w:rFonts w:ascii="Times New Roman" w:hAnsi="Times New Roman" w:cs="Times New Roman"/>
                <w:b/>
                <w:sz w:val="24"/>
                <w:szCs w:val="24"/>
              </w:rPr>
              <w:t>Наименование показателя</w:t>
            </w:r>
          </w:p>
        </w:tc>
        <w:tc>
          <w:tcPr>
            <w:tcW w:w="1039"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b/>
                <w:sz w:val="24"/>
                <w:szCs w:val="24"/>
              </w:rPr>
            </w:pPr>
            <w:r w:rsidRPr="00540BC2">
              <w:rPr>
                <w:rFonts w:ascii="Times New Roman" w:hAnsi="Times New Roman" w:cs="Times New Roman"/>
                <w:b/>
                <w:sz w:val="24"/>
                <w:szCs w:val="24"/>
              </w:rPr>
              <w:t>Число баллов</w:t>
            </w:r>
          </w:p>
        </w:tc>
      </w:tr>
      <w:tr w:rsidR="00216682" w:rsidRPr="00540BC2" w:rsidTr="00D41D07">
        <w:tc>
          <w:tcPr>
            <w:tcW w:w="588"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1.</w:t>
            </w:r>
          </w:p>
        </w:tc>
        <w:tc>
          <w:tcPr>
            <w:tcW w:w="7777"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Количество коллективов, имеющих звание «народный», «образцовый» (за каждый коллектив)</w:t>
            </w:r>
          </w:p>
        </w:tc>
        <w:tc>
          <w:tcPr>
            <w:tcW w:w="1039" w:type="dxa"/>
            <w:tcBorders>
              <w:top w:val="single" w:sz="4" w:space="0" w:color="auto"/>
              <w:left w:val="single" w:sz="4" w:space="0" w:color="auto"/>
              <w:bottom w:val="single" w:sz="4" w:space="0" w:color="auto"/>
              <w:right w:val="single" w:sz="4" w:space="0" w:color="auto"/>
            </w:tcBorders>
          </w:tcPr>
          <w:p w:rsidR="00216682" w:rsidRPr="00540BC2" w:rsidRDefault="00216682" w:rsidP="00D41D07">
            <w:pPr>
              <w:suppressAutoHyphens/>
              <w:jc w:val="center"/>
              <w:rPr>
                <w:rFonts w:ascii="Times New Roman" w:hAnsi="Times New Roman" w:cs="Times New Roman"/>
                <w:sz w:val="24"/>
                <w:szCs w:val="24"/>
              </w:rPr>
            </w:pPr>
            <w:r w:rsidRPr="00540BC2">
              <w:rPr>
                <w:rFonts w:ascii="Times New Roman" w:hAnsi="Times New Roman" w:cs="Times New Roman"/>
                <w:sz w:val="24"/>
                <w:szCs w:val="24"/>
              </w:rPr>
              <w:t>1</w:t>
            </w:r>
          </w:p>
        </w:tc>
      </w:tr>
      <w:tr w:rsidR="00216682" w:rsidRPr="00540BC2" w:rsidTr="00D41D07">
        <w:tc>
          <w:tcPr>
            <w:tcW w:w="588"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2.</w:t>
            </w:r>
          </w:p>
        </w:tc>
        <w:tc>
          <w:tcPr>
            <w:tcW w:w="7777"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Проведение фестивалей, конкурсов, концертных программ, праздников (за каждое мероприятие)</w:t>
            </w:r>
          </w:p>
        </w:tc>
        <w:tc>
          <w:tcPr>
            <w:tcW w:w="1039" w:type="dxa"/>
            <w:tcBorders>
              <w:top w:val="single" w:sz="4" w:space="0" w:color="auto"/>
              <w:left w:val="single" w:sz="4" w:space="0" w:color="auto"/>
              <w:bottom w:val="single" w:sz="4" w:space="0" w:color="auto"/>
              <w:right w:val="single" w:sz="4" w:space="0" w:color="auto"/>
            </w:tcBorders>
          </w:tcPr>
          <w:p w:rsidR="00216682" w:rsidRPr="00540BC2" w:rsidRDefault="00216682" w:rsidP="00D41D07">
            <w:pPr>
              <w:jc w:val="center"/>
              <w:rPr>
                <w:rFonts w:ascii="Times New Roman" w:hAnsi="Times New Roman" w:cs="Times New Roman"/>
                <w:sz w:val="24"/>
                <w:szCs w:val="24"/>
              </w:rPr>
            </w:pPr>
            <w:r w:rsidRPr="00540BC2">
              <w:rPr>
                <w:rFonts w:ascii="Times New Roman" w:hAnsi="Times New Roman" w:cs="Times New Roman"/>
                <w:sz w:val="24"/>
                <w:szCs w:val="24"/>
              </w:rPr>
              <w:t>1</w:t>
            </w:r>
          </w:p>
        </w:tc>
      </w:tr>
      <w:tr w:rsidR="00216682" w:rsidRPr="00540BC2" w:rsidTr="00D41D07">
        <w:tc>
          <w:tcPr>
            <w:tcW w:w="588"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3.</w:t>
            </w:r>
          </w:p>
        </w:tc>
        <w:tc>
          <w:tcPr>
            <w:tcW w:w="7777"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Количество видов платных услуг, оказываемых населению в течение года (за каждый вид платных услуг)</w:t>
            </w:r>
          </w:p>
        </w:tc>
        <w:tc>
          <w:tcPr>
            <w:tcW w:w="1039" w:type="dxa"/>
            <w:tcBorders>
              <w:top w:val="single" w:sz="4" w:space="0" w:color="auto"/>
              <w:left w:val="single" w:sz="4" w:space="0" w:color="auto"/>
              <w:bottom w:val="single" w:sz="4" w:space="0" w:color="auto"/>
              <w:right w:val="single" w:sz="4" w:space="0" w:color="auto"/>
            </w:tcBorders>
          </w:tcPr>
          <w:p w:rsidR="00216682" w:rsidRPr="00540BC2" w:rsidRDefault="00216682" w:rsidP="00D41D07">
            <w:pPr>
              <w:jc w:val="center"/>
              <w:rPr>
                <w:rFonts w:ascii="Times New Roman" w:hAnsi="Times New Roman" w:cs="Times New Roman"/>
                <w:sz w:val="24"/>
                <w:szCs w:val="24"/>
              </w:rPr>
            </w:pPr>
            <w:r w:rsidRPr="00540BC2">
              <w:rPr>
                <w:rFonts w:ascii="Times New Roman" w:hAnsi="Times New Roman" w:cs="Times New Roman"/>
                <w:sz w:val="24"/>
                <w:szCs w:val="24"/>
              </w:rPr>
              <w:t>1</w:t>
            </w:r>
          </w:p>
        </w:tc>
      </w:tr>
      <w:tr w:rsidR="00216682" w:rsidRPr="00540BC2" w:rsidTr="00D41D07">
        <w:trPr>
          <w:trHeight w:val="1232"/>
        </w:trPr>
        <w:tc>
          <w:tcPr>
            <w:tcW w:w="588"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4.</w:t>
            </w:r>
          </w:p>
        </w:tc>
        <w:tc>
          <w:tcPr>
            <w:tcW w:w="7777"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Организация работы, направленной на оказание методической и практической помощи культурно-досуговым учреждениям сельских поселений (семинары, тренинги, практикумы и др.) -за каждое мероприятие</w:t>
            </w:r>
          </w:p>
        </w:tc>
        <w:tc>
          <w:tcPr>
            <w:tcW w:w="1039" w:type="dxa"/>
            <w:tcBorders>
              <w:top w:val="single" w:sz="4" w:space="0" w:color="auto"/>
              <w:left w:val="single" w:sz="4" w:space="0" w:color="auto"/>
              <w:bottom w:val="single" w:sz="4" w:space="0" w:color="auto"/>
              <w:right w:val="single" w:sz="4" w:space="0" w:color="auto"/>
            </w:tcBorders>
          </w:tcPr>
          <w:p w:rsidR="00216682" w:rsidRPr="00540BC2" w:rsidRDefault="00216682" w:rsidP="00D41D07">
            <w:pPr>
              <w:jc w:val="center"/>
              <w:rPr>
                <w:rFonts w:ascii="Times New Roman" w:hAnsi="Times New Roman" w:cs="Times New Roman"/>
                <w:sz w:val="24"/>
                <w:szCs w:val="24"/>
              </w:rPr>
            </w:pPr>
            <w:r w:rsidRPr="00540BC2">
              <w:rPr>
                <w:rFonts w:ascii="Times New Roman" w:hAnsi="Times New Roman" w:cs="Times New Roman"/>
                <w:sz w:val="24"/>
                <w:szCs w:val="24"/>
              </w:rPr>
              <w:t>1</w:t>
            </w:r>
          </w:p>
        </w:tc>
      </w:tr>
    </w:tbl>
    <w:p w:rsidR="00216682" w:rsidRPr="00540BC2" w:rsidRDefault="00216682" w:rsidP="00FE6566">
      <w:pPr>
        <w:pStyle w:val="formattext"/>
        <w:spacing w:before="0" w:beforeAutospacing="0" w:after="0" w:afterAutospacing="0"/>
        <w:ind w:firstLine="480"/>
        <w:jc w:val="both"/>
        <w:textAlignment w:val="baseline"/>
      </w:pPr>
    </w:p>
    <w:p w:rsidR="00216682" w:rsidRPr="00540BC2" w:rsidRDefault="00BB0CF0" w:rsidP="00FE6566">
      <w:pPr>
        <w:pStyle w:val="formattext"/>
        <w:spacing w:before="0" w:beforeAutospacing="0" w:after="0" w:afterAutospacing="0"/>
        <w:ind w:firstLine="480"/>
        <w:jc w:val="both"/>
        <w:textAlignment w:val="baseline"/>
      </w:pPr>
      <w:r w:rsidRPr="00540BC2">
        <w:t xml:space="preserve">6.2. Работникам может быть оказана материальная помощь. Решение об оказании материальной помощи работникам </w:t>
      </w:r>
      <w:r w:rsidR="00216682" w:rsidRPr="00540BC2">
        <w:t>муниципаль</w:t>
      </w:r>
      <w:r w:rsidRPr="00540BC2">
        <w:t xml:space="preserve">ного учреждения и ее конкретных размерах принимает руководитель </w:t>
      </w:r>
      <w:r w:rsidR="00216682" w:rsidRPr="00540BC2">
        <w:t>муниципаль</w:t>
      </w:r>
      <w:r w:rsidRPr="00540BC2">
        <w:t xml:space="preserve">ного учреждения на основании письменного заявления работника, руководителю </w:t>
      </w:r>
      <w:r w:rsidR="00216682" w:rsidRPr="00540BC2">
        <w:t>муниципаль</w:t>
      </w:r>
      <w:r w:rsidRPr="00540BC2">
        <w:t>ного учреждения.</w:t>
      </w:r>
    </w:p>
    <w:p w:rsidR="00216682" w:rsidRPr="00540BC2" w:rsidRDefault="001C1D96" w:rsidP="00FE6566">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6.</w:t>
      </w:r>
      <w:r w:rsidR="00216682" w:rsidRPr="00540BC2">
        <w:rPr>
          <w:rFonts w:ascii="Times New Roman" w:eastAsia="Times New Roman" w:hAnsi="Times New Roman" w:cs="Times New Roman"/>
          <w:sz w:val="24"/>
          <w:szCs w:val="24"/>
        </w:rPr>
        <w:t>3</w:t>
      </w:r>
      <w:r w:rsidRPr="00540BC2">
        <w:rPr>
          <w:rFonts w:ascii="Times New Roman" w:eastAsia="Times New Roman" w:hAnsi="Times New Roman" w:cs="Times New Roman"/>
          <w:sz w:val="24"/>
          <w:szCs w:val="24"/>
        </w:rPr>
        <w:t xml:space="preserve">. Предельная доля оплаты труда работников списочного состава административно-управленческого персонала в фонде оплаты труда </w:t>
      </w:r>
      <w:r w:rsidR="00216682" w:rsidRPr="00540BC2">
        <w:rPr>
          <w:rFonts w:ascii="Times New Roman" w:hAnsi="Times New Roman" w:cs="Times New Roman"/>
          <w:sz w:val="24"/>
          <w:szCs w:val="24"/>
        </w:rPr>
        <w:t>муниципаль</w:t>
      </w:r>
      <w:r w:rsidRPr="00540BC2">
        <w:rPr>
          <w:rFonts w:ascii="Times New Roman" w:eastAsia="Times New Roman" w:hAnsi="Times New Roman" w:cs="Times New Roman"/>
          <w:sz w:val="24"/>
          <w:szCs w:val="24"/>
        </w:rPr>
        <w:t xml:space="preserve">ных учреждений не может быть более 40 процентов (кроме </w:t>
      </w:r>
      <w:r w:rsidR="00216682" w:rsidRPr="00540BC2">
        <w:rPr>
          <w:rFonts w:ascii="Times New Roman" w:hAnsi="Times New Roman" w:cs="Times New Roman"/>
          <w:sz w:val="24"/>
          <w:szCs w:val="24"/>
        </w:rPr>
        <w:t>муниципаль</w:t>
      </w:r>
      <w:r w:rsidRPr="00540BC2">
        <w:rPr>
          <w:rFonts w:ascii="Times New Roman" w:eastAsia="Times New Roman" w:hAnsi="Times New Roman" w:cs="Times New Roman"/>
          <w:sz w:val="24"/>
          <w:szCs w:val="24"/>
        </w:rPr>
        <w:t>ных учреждений, в которых доля работников административно-управленческого персонала составляет более 35 процентов от общей среднесписочной численности).</w:t>
      </w:r>
    </w:p>
    <w:p w:rsidR="001C1D96" w:rsidRPr="00540BC2" w:rsidRDefault="001C1D96" w:rsidP="00FE6566">
      <w:pPr>
        <w:spacing w:after="0" w:line="240" w:lineRule="auto"/>
        <w:ind w:firstLine="480"/>
        <w:jc w:val="both"/>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r>
    </w:p>
    <w:p w:rsidR="00216682" w:rsidRPr="00540BC2" w:rsidRDefault="001C1D96" w:rsidP="00216682">
      <w:pPr>
        <w:spacing w:after="0" w:line="240" w:lineRule="auto"/>
        <w:jc w:val="both"/>
        <w:textAlignment w:val="baseline"/>
        <w:rPr>
          <w:rFonts w:ascii="Times New Roman" w:eastAsia="Times New Roman" w:hAnsi="Times New Roman" w:cs="Times New Roman"/>
          <w:b/>
          <w:bCs/>
          <w:sz w:val="24"/>
          <w:szCs w:val="24"/>
        </w:rPr>
      </w:pPr>
      <w:r w:rsidRPr="00540BC2">
        <w:rPr>
          <w:rFonts w:ascii="Times New Roman" w:eastAsia="Times New Roman" w:hAnsi="Times New Roman" w:cs="Times New Roman"/>
          <w:sz w:val="24"/>
          <w:szCs w:val="24"/>
        </w:rPr>
        <w:br/>
      </w:r>
      <w:r w:rsidRPr="00540BC2">
        <w:rPr>
          <w:rFonts w:ascii="Times New Roman" w:eastAsia="Times New Roman" w:hAnsi="Times New Roman" w:cs="Times New Roman"/>
          <w:sz w:val="24"/>
          <w:szCs w:val="24"/>
        </w:rPr>
        <w:br/>
      </w: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8E4CD8" w:rsidRPr="00540BC2" w:rsidRDefault="001C1D96" w:rsidP="00540BC2">
      <w:pPr>
        <w:pStyle w:val="a6"/>
        <w:jc w:val="right"/>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r>
    </w:p>
    <w:p w:rsidR="001C1D96" w:rsidRPr="00540BC2" w:rsidRDefault="001C1D96" w:rsidP="00FE6566">
      <w:pPr>
        <w:spacing w:after="0" w:line="240" w:lineRule="auto"/>
        <w:jc w:val="both"/>
        <w:textAlignment w:val="baseline"/>
        <w:rPr>
          <w:rFonts w:ascii="Arial" w:eastAsia="Times New Roman" w:hAnsi="Arial" w:cs="Arial"/>
          <w:sz w:val="24"/>
          <w:szCs w:val="24"/>
        </w:rPr>
      </w:pPr>
      <w:r w:rsidRPr="00540BC2">
        <w:rPr>
          <w:rFonts w:ascii="Arial" w:eastAsia="Times New Roman" w:hAnsi="Arial" w:cs="Arial"/>
          <w:sz w:val="24"/>
          <w:szCs w:val="24"/>
        </w:rPr>
        <w:br/>
      </w:r>
      <w:r w:rsidRPr="00540BC2">
        <w:rPr>
          <w:rFonts w:ascii="Arial" w:eastAsia="Times New Roman" w:hAnsi="Arial" w:cs="Arial"/>
          <w:sz w:val="24"/>
          <w:szCs w:val="24"/>
        </w:rPr>
        <w:br/>
      </w:r>
    </w:p>
    <w:p w:rsidR="007C61A9" w:rsidRPr="00540BC2" w:rsidRDefault="007C61A9" w:rsidP="00FE6566">
      <w:pPr>
        <w:jc w:val="both"/>
      </w:pPr>
    </w:p>
    <w:sectPr w:rsidR="007C61A9" w:rsidRPr="00540BC2" w:rsidSect="00432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643EF"/>
    <w:multiLevelType w:val="hybridMultilevel"/>
    <w:tmpl w:val="ADEE2FBA"/>
    <w:lvl w:ilvl="0" w:tplc="E0F4A7E6">
      <w:start w:val="1"/>
      <w:numFmt w:val="decimal"/>
      <w:lvlText w:val="%1."/>
      <w:lvlJc w:val="left"/>
      <w:pPr>
        <w:ind w:left="1560" w:hanging="108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499220D5"/>
    <w:multiLevelType w:val="hybridMultilevel"/>
    <w:tmpl w:val="2BD85968"/>
    <w:lvl w:ilvl="0" w:tplc="63681516">
      <w:start w:val="1"/>
      <w:numFmt w:val="decimal"/>
      <w:lvlText w:val="%1."/>
      <w:lvlJc w:val="left"/>
      <w:pPr>
        <w:ind w:left="1740" w:hanging="780"/>
      </w:pPr>
      <w:rPr>
        <w:rFonts w:ascii="Arial" w:hAnsi="Arial" w:cs="Arial" w:hint="default"/>
        <w:color w:val="444444"/>
        <w:sz w:val="24"/>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1C1D96"/>
    <w:rsid w:val="000E4C64"/>
    <w:rsid w:val="00111032"/>
    <w:rsid w:val="00133372"/>
    <w:rsid w:val="00146568"/>
    <w:rsid w:val="00196719"/>
    <w:rsid w:val="001A09A9"/>
    <w:rsid w:val="001A163F"/>
    <w:rsid w:val="001C1D96"/>
    <w:rsid w:val="00216682"/>
    <w:rsid w:val="0043259F"/>
    <w:rsid w:val="00432F2F"/>
    <w:rsid w:val="00502A41"/>
    <w:rsid w:val="005119DD"/>
    <w:rsid w:val="00540BC2"/>
    <w:rsid w:val="005622A9"/>
    <w:rsid w:val="005A655D"/>
    <w:rsid w:val="005B3AA1"/>
    <w:rsid w:val="005D6FBD"/>
    <w:rsid w:val="007058E0"/>
    <w:rsid w:val="007C61A9"/>
    <w:rsid w:val="008A0C2E"/>
    <w:rsid w:val="008E4CD8"/>
    <w:rsid w:val="009314B4"/>
    <w:rsid w:val="00966FAB"/>
    <w:rsid w:val="00991E8E"/>
    <w:rsid w:val="009B70E3"/>
    <w:rsid w:val="009C1054"/>
    <w:rsid w:val="00A66A1B"/>
    <w:rsid w:val="00A771E8"/>
    <w:rsid w:val="00B34261"/>
    <w:rsid w:val="00BA7155"/>
    <w:rsid w:val="00BB0CF0"/>
    <w:rsid w:val="00DA2C24"/>
    <w:rsid w:val="00E60F73"/>
    <w:rsid w:val="00E70F6E"/>
    <w:rsid w:val="00F031A4"/>
    <w:rsid w:val="00FC57E9"/>
    <w:rsid w:val="00FE6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9309"/>
  <w15:docId w15:val="{DCF9EF52-8F21-40A7-A47E-DDAAB453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2F"/>
  </w:style>
  <w:style w:type="paragraph" w:styleId="2">
    <w:name w:val="heading 2"/>
    <w:basedOn w:val="a"/>
    <w:link w:val="20"/>
    <w:uiPriority w:val="9"/>
    <w:qFormat/>
    <w:rsid w:val="001C1D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C1D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1D9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C1D96"/>
    <w:rPr>
      <w:rFonts w:ascii="Times New Roman" w:eastAsia="Times New Roman" w:hAnsi="Times New Roman" w:cs="Times New Roman"/>
      <w:b/>
      <w:bCs/>
      <w:sz w:val="27"/>
      <w:szCs w:val="27"/>
    </w:rPr>
  </w:style>
  <w:style w:type="paragraph" w:customStyle="1" w:styleId="formattext">
    <w:name w:val="formattext"/>
    <w:basedOn w:val="a"/>
    <w:rsid w:val="001C1D9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C1D96"/>
    <w:rPr>
      <w:color w:val="0000FF"/>
      <w:u w:val="single"/>
    </w:rPr>
  </w:style>
  <w:style w:type="paragraph" w:customStyle="1" w:styleId="headertext">
    <w:name w:val="headertext"/>
    <w:basedOn w:val="a"/>
    <w:rsid w:val="001C1D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9314B4"/>
    <w:pPr>
      <w:autoSpaceDE w:val="0"/>
      <w:autoSpaceDN w:val="0"/>
      <w:adjustRightInd w:val="0"/>
      <w:spacing w:after="0" w:line="240" w:lineRule="auto"/>
      <w:ind w:firstLine="720"/>
    </w:pPr>
    <w:rPr>
      <w:rFonts w:ascii="Arial" w:eastAsia="Times New Roman" w:hAnsi="Arial" w:cs="Arial"/>
      <w:sz w:val="20"/>
      <w:szCs w:val="20"/>
    </w:rPr>
  </w:style>
  <w:style w:type="paragraph" w:styleId="a4">
    <w:name w:val="Document Map"/>
    <w:basedOn w:val="a"/>
    <w:link w:val="a5"/>
    <w:semiHidden/>
    <w:rsid w:val="00BB0CF0"/>
    <w:pPr>
      <w:shd w:val="clear" w:color="auto" w:fill="000080"/>
      <w:spacing w:after="0" w:line="240" w:lineRule="auto"/>
    </w:pPr>
    <w:rPr>
      <w:rFonts w:ascii="Tahoma" w:eastAsia="Times New Roman" w:hAnsi="Tahoma" w:cs="Tahoma"/>
      <w:sz w:val="20"/>
      <w:szCs w:val="20"/>
    </w:rPr>
  </w:style>
  <w:style w:type="character" w:customStyle="1" w:styleId="a5">
    <w:name w:val="Схема документа Знак"/>
    <w:basedOn w:val="a0"/>
    <w:link w:val="a4"/>
    <w:semiHidden/>
    <w:rsid w:val="00BB0CF0"/>
    <w:rPr>
      <w:rFonts w:ascii="Tahoma" w:eastAsia="Times New Roman" w:hAnsi="Tahoma" w:cs="Tahoma"/>
      <w:sz w:val="20"/>
      <w:szCs w:val="20"/>
      <w:shd w:val="clear" w:color="auto" w:fill="000080"/>
    </w:rPr>
  </w:style>
  <w:style w:type="paragraph" w:styleId="a6">
    <w:name w:val="No Spacing"/>
    <w:uiPriority w:val="1"/>
    <w:qFormat/>
    <w:rsid w:val="0043259F"/>
    <w:pPr>
      <w:spacing w:after="0" w:line="240" w:lineRule="auto"/>
    </w:pPr>
  </w:style>
  <w:style w:type="paragraph" w:customStyle="1" w:styleId="ConsPlusCell">
    <w:name w:val="ConsPlusCell"/>
    <w:uiPriority w:val="99"/>
    <w:rsid w:val="00216682"/>
    <w:pPr>
      <w:autoSpaceDE w:val="0"/>
      <w:autoSpaceDN w:val="0"/>
      <w:adjustRightInd w:val="0"/>
      <w:spacing w:after="0" w:line="240" w:lineRule="auto"/>
    </w:pPr>
    <w:rPr>
      <w:rFonts w:ascii="Times New Roman" w:eastAsia="Times New Roman" w:hAnsi="Times New Roman" w:cs="Times New Roman"/>
      <w:sz w:val="28"/>
      <w:szCs w:val="28"/>
    </w:rPr>
  </w:style>
  <w:style w:type="paragraph" w:styleId="a7">
    <w:name w:val="List Paragraph"/>
    <w:basedOn w:val="a"/>
    <w:uiPriority w:val="34"/>
    <w:qFormat/>
    <w:rsid w:val="00216682"/>
    <w:pPr>
      <w:ind w:left="720"/>
      <w:contextualSpacing/>
    </w:pPr>
  </w:style>
  <w:style w:type="paragraph" w:customStyle="1" w:styleId="1">
    <w:name w:val="Абзац списка1"/>
    <w:basedOn w:val="a"/>
    <w:uiPriority w:val="99"/>
    <w:rsid w:val="008E4CD8"/>
    <w:pPr>
      <w:spacing w:after="0" w:line="240" w:lineRule="auto"/>
      <w:ind w:left="720"/>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63498">
      <w:bodyDiv w:val="1"/>
      <w:marLeft w:val="0"/>
      <w:marRight w:val="0"/>
      <w:marTop w:val="0"/>
      <w:marBottom w:val="0"/>
      <w:divBdr>
        <w:top w:val="none" w:sz="0" w:space="0" w:color="auto"/>
        <w:left w:val="none" w:sz="0" w:space="0" w:color="auto"/>
        <w:bottom w:val="none" w:sz="0" w:space="0" w:color="auto"/>
        <w:right w:val="none" w:sz="0" w:space="0" w:color="auto"/>
      </w:divBdr>
      <w:divsChild>
        <w:div w:id="1319072358">
          <w:marLeft w:val="0"/>
          <w:marRight w:val="0"/>
          <w:marTop w:val="0"/>
          <w:marBottom w:val="0"/>
          <w:divBdr>
            <w:top w:val="none" w:sz="0" w:space="0" w:color="auto"/>
            <w:left w:val="none" w:sz="0" w:space="0" w:color="auto"/>
            <w:bottom w:val="none" w:sz="0" w:space="0" w:color="auto"/>
            <w:right w:val="none" w:sz="0" w:space="0" w:color="auto"/>
          </w:divBdr>
          <w:divsChild>
            <w:div w:id="449587168">
              <w:marLeft w:val="0"/>
              <w:marRight w:val="0"/>
              <w:marTop w:val="0"/>
              <w:marBottom w:val="0"/>
              <w:divBdr>
                <w:top w:val="none" w:sz="0" w:space="0" w:color="auto"/>
                <w:left w:val="none" w:sz="0" w:space="0" w:color="auto"/>
                <w:bottom w:val="none" w:sz="0" w:space="0" w:color="auto"/>
                <w:right w:val="none" w:sz="0" w:space="0" w:color="auto"/>
              </w:divBdr>
              <w:divsChild>
                <w:div w:id="1992056129">
                  <w:marLeft w:val="0"/>
                  <w:marRight w:val="0"/>
                  <w:marTop w:val="0"/>
                  <w:marBottom w:val="0"/>
                  <w:divBdr>
                    <w:top w:val="none" w:sz="0" w:space="0" w:color="auto"/>
                    <w:left w:val="none" w:sz="0" w:space="0" w:color="auto"/>
                    <w:bottom w:val="none" w:sz="0" w:space="0" w:color="auto"/>
                    <w:right w:val="none" w:sz="0" w:space="0" w:color="auto"/>
                  </w:divBdr>
                  <w:divsChild>
                    <w:div w:id="1333022914">
                      <w:marLeft w:val="0"/>
                      <w:marRight w:val="0"/>
                      <w:marTop w:val="0"/>
                      <w:marBottom w:val="0"/>
                      <w:divBdr>
                        <w:top w:val="none" w:sz="0" w:space="0" w:color="auto"/>
                        <w:left w:val="none" w:sz="0" w:space="0" w:color="auto"/>
                        <w:bottom w:val="none" w:sz="0" w:space="0" w:color="auto"/>
                        <w:right w:val="none" w:sz="0" w:space="0" w:color="auto"/>
                      </w:divBdr>
                    </w:div>
                    <w:div w:id="900601085">
                      <w:marLeft w:val="0"/>
                      <w:marRight w:val="0"/>
                      <w:marTop w:val="0"/>
                      <w:marBottom w:val="0"/>
                      <w:divBdr>
                        <w:top w:val="none" w:sz="0" w:space="0" w:color="auto"/>
                        <w:left w:val="none" w:sz="0" w:space="0" w:color="auto"/>
                        <w:bottom w:val="none" w:sz="0" w:space="0" w:color="auto"/>
                        <w:right w:val="none" w:sz="0" w:space="0" w:color="auto"/>
                      </w:divBdr>
                    </w:div>
                    <w:div w:id="9441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29157">
          <w:marLeft w:val="0"/>
          <w:marRight w:val="0"/>
          <w:marTop w:val="0"/>
          <w:marBottom w:val="0"/>
          <w:divBdr>
            <w:top w:val="none" w:sz="0" w:space="0" w:color="auto"/>
            <w:left w:val="none" w:sz="0" w:space="0" w:color="auto"/>
            <w:bottom w:val="none" w:sz="0" w:space="0" w:color="auto"/>
            <w:right w:val="none" w:sz="0" w:space="0" w:color="auto"/>
          </w:divBdr>
          <w:divsChild>
            <w:div w:id="631138208">
              <w:marLeft w:val="0"/>
              <w:marRight w:val="0"/>
              <w:marTop w:val="0"/>
              <w:marBottom w:val="0"/>
              <w:divBdr>
                <w:top w:val="none" w:sz="0" w:space="0" w:color="auto"/>
                <w:left w:val="none" w:sz="0" w:space="0" w:color="auto"/>
                <w:bottom w:val="none" w:sz="0" w:space="0" w:color="auto"/>
                <w:right w:val="none" w:sz="0" w:space="0" w:color="auto"/>
              </w:divBdr>
              <w:divsChild>
                <w:div w:id="12816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7080">
      <w:bodyDiv w:val="1"/>
      <w:marLeft w:val="0"/>
      <w:marRight w:val="0"/>
      <w:marTop w:val="0"/>
      <w:marBottom w:val="0"/>
      <w:divBdr>
        <w:top w:val="none" w:sz="0" w:space="0" w:color="auto"/>
        <w:left w:val="none" w:sz="0" w:space="0" w:color="auto"/>
        <w:bottom w:val="none" w:sz="0" w:space="0" w:color="auto"/>
        <w:right w:val="none" w:sz="0" w:space="0" w:color="auto"/>
      </w:divBdr>
    </w:div>
    <w:div w:id="500896454">
      <w:bodyDiv w:val="1"/>
      <w:marLeft w:val="0"/>
      <w:marRight w:val="0"/>
      <w:marTop w:val="0"/>
      <w:marBottom w:val="0"/>
      <w:divBdr>
        <w:top w:val="none" w:sz="0" w:space="0" w:color="auto"/>
        <w:left w:val="none" w:sz="0" w:space="0" w:color="auto"/>
        <w:bottom w:val="none" w:sz="0" w:space="0" w:color="auto"/>
        <w:right w:val="none" w:sz="0" w:space="0" w:color="auto"/>
      </w:divBdr>
      <w:divsChild>
        <w:div w:id="198981317">
          <w:marLeft w:val="0"/>
          <w:marRight w:val="0"/>
          <w:marTop w:val="0"/>
          <w:marBottom w:val="0"/>
          <w:divBdr>
            <w:top w:val="none" w:sz="0" w:space="0" w:color="auto"/>
            <w:left w:val="none" w:sz="0" w:space="0" w:color="auto"/>
            <w:bottom w:val="none" w:sz="0" w:space="0" w:color="auto"/>
            <w:right w:val="none" w:sz="0" w:space="0" w:color="auto"/>
          </w:divBdr>
          <w:divsChild>
            <w:div w:id="1033195409">
              <w:marLeft w:val="0"/>
              <w:marRight w:val="0"/>
              <w:marTop w:val="0"/>
              <w:marBottom w:val="0"/>
              <w:divBdr>
                <w:top w:val="none" w:sz="0" w:space="0" w:color="auto"/>
                <w:left w:val="none" w:sz="0" w:space="0" w:color="auto"/>
                <w:bottom w:val="none" w:sz="0" w:space="0" w:color="auto"/>
                <w:right w:val="none" w:sz="0" w:space="0" w:color="auto"/>
              </w:divBdr>
              <w:divsChild>
                <w:div w:id="2067290653">
                  <w:marLeft w:val="0"/>
                  <w:marRight w:val="0"/>
                  <w:marTop w:val="0"/>
                  <w:marBottom w:val="0"/>
                  <w:divBdr>
                    <w:top w:val="none" w:sz="0" w:space="0" w:color="auto"/>
                    <w:left w:val="none" w:sz="0" w:space="0" w:color="auto"/>
                    <w:bottom w:val="none" w:sz="0" w:space="0" w:color="auto"/>
                    <w:right w:val="none" w:sz="0" w:space="0" w:color="auto"/>
                  </w:divBdr>
                  <w:divsChild>
                    <w:div w:id="18954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449">
          <w:marLeft w:val="0"/>
          <w:marRight w:val="0"/>
          <w:marTop w:val="0"/>
          <w:marBottom w:val="0"/>
          <w:divBdr>
            <w:top w:val="none" w:sz="0" w:space="0" w:color="auto"/>
            <w:left w:val="none" w:sz="0" w:space="0" w:color="auto"/>
            <w:bottom w:val="none" w:sz="0" w:space="0" w:color="auto"/>
            <w:right w:val="none" w:sz="0" w:space="0" w:color="auto"/>
          </w:divBdr>
          <w:divsChild>
            <w:div w:id="801537653">
              <w:marLeft w:val="0"/>
              <w:marRight w:val="0"/>
              <w:marTop w:val="0"/>
              <w:marBottom w:val="0"/>
              <w:divBdr>
                <w:top w:val="none" w:sz="0" w:space="0" w:color="auto"/>
                <w:left w:val="none" w:sz="0" w:space="0" w:color="auto"/>
                <w:bottom w:val="none" w:sz="0" w:space="0" w:color="auto"/>
                <w:right w:val="none" w:sz="0" w:space="0" w:color="auto"/>
              </w:divBdr>
              <w:divsChild>
                <w:div w:id="11850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73004">
      <w:bodyDiv w:val="1"/>
      <w:marLeft w:val="0"/>
      <w:marRight w:val="0"/>
      <w:marTop w:val="0"/>
      <w:marBottom w:val="0"/>
      <w:divBdr>
        <w:top w:val="none" w:sz="0" w:space="0" w:color="auto"/>
        <w:left w:val="none" w:sz="0" w:space="0" w:color="auto"/>
        <w:bottom w:val="none" w:sz="0" w:space="0" w:color="auto"/>
        <w:right w:val="none" w:sz="0" w:space="0" w:color="auto"/>
      </w:divBdr>
    </w:div>
    <w:div w:id="1135411996">
      <w:bodyDiv w:val="1"/>
      <w:marLeft w:val="0"/>
      <w:marRight w:val="0"/>
      <w:marTop w:val="0"/>
      <w:marBottom w:val="0"/>
      <w:divBdr>
        <w:top w:val="none" w:sz="0" w:space="0" w:color="auto"/>
        <w:left w:val="none" w:sz="0" w:space="0" w:color="auto"/>
        <w:bottom w:val="none" w:sz="0" w:space="0" w:color="auto"/>
        <w:right w:val="none" w:sz="0" w:space="0" w:color="auto"/>
      </w:divBdr>
    </w:div>
    <w:div w:id="1904753704">
      <w:bodyDiv w:val="1"/>
      <w:marLeft w:val="0"/>
      <w:marRight w:val="0"/>
      <w:marTop w:val="0"/>
      <w:marBottom w:val="0"/>
      <w:divBdr>
        <w:top w:val="none" w:sz="0" w:space="0" w:color="auto"/>
        <w:left w:val="none" w:sz="0" w:space="0" w:color="auto"/>
        <w:bottom w:val="none" w:sz="0" w:space="0" w:color="auto"/>
        <w:right w:val="none" w:sz="0" w:space="0" w:color="auto"/>
      </w:divBdr>
      <w:divsChild>
        <w:div w:id="1313946165">
          <w:marLeft w:val="0"/>
          <w:marRight w:val="0"/>
          <w:marTop w:val="0"/>
          <w:marBottom w:val="0"/>
          <w:divBdr>
            <w:top w:val="none" w:sz="0" w:space="0" w:color="auto"/>
            <w:left w:val="none" w:sz="0" w:space="0" w:color="auto"/>
            <w:bottom w:val="none" w:sz="0" w:space="0" w:color="auto"/>
            <w:right w:val="none" w:sz="0" w:space="0" w:color="auto"/>
          </w:divBdr>
          <w:divsChild>
            <w:div w:id="1400249174">
              <w:marLeft w:val="0"/>
              <w:marRight w:val="0"/>
              <w:marTop w:val="0"/>
              <w:marBottom w:val="0"/>
              <w:divBdr>
                <w:top w:val="none" w:sz="0" w:space="0" w:color="auto"/>
                <w:left w:val="none" w:sz="0" w:space="0" w:color="auto"/>
                <w:bottom w:val="none" w:sz="0" w:space="0" w:color="auto"/>
                <w:right w:val="none" w:sz="0" w:space="0" w:color="auto"/>
              </w:divBdr>
              <w:divsChild>
                <w:div w:id="685207445">
                  <w:marLeft w:val="0"/>
                  <w:marRight w:val="0"/>
                  <w:marTop w:val="0"/>
                  <w:marBottom w:val="0"/>
                  <w:divBdr>
                    <w:top w:val="none" w:sz="0" w:space="0" w:color="auto"/>
                    <w:left w:val="none" w:sz="0" w:space="0" w:color="auto"/>
                    <w:bottom w:val="none" w:sz="0" w:space="0" w:color="auto"/>
                    <w:right w:val="none" w:sz="0" w:space="0" w:color="auto"/>
                  </w:divBdr>
                  <w:divsChild>
                    <w:div w:id="805010198">
                      <w:marLeft w:val="0"/>
                      <w:marRight w:val="0"/>
                      <w:marTop w:val="0"/>
                      <w:marBottom w:val="0"/>
                      <w:divBdr>
                        <w:top w:val="none" w:sz="0" w:space="0" w:color="auto"/>
                        <w:left w:val="none" w:sz="0" w:space="0" w:color="auto"/>
                        <w:bottom w:val="none" w:sz="0" w:space="0" w:color="auto"/>
                        <w:right w:val="none" w:sz="0" w:space="0" w:color="auto"/>
                      </w:divBdr>
                    </w:div>
                    <w:div w:id="988707196">
                      <w:marLeft w:val="0"/>
                      <w:marRight w:val="0"/>
                      <w:marTop w:val="0"/>
                      <w:marBottom w:val="0"/>
                      <w:divBdr>
                        <w:top w:val="none" w:sz="0" w:space="0" w:color="auto"/>
                        <w:left w:val="none" w:sz="0" w:space="0" w:color="auto"/>
                        <w:bottom w:val="none" w:sz="0" w:space="0" w:color="auto"/>
                        <w:right w:val="none" w:sz="0" w:space="0" w:color="auto"/>
                      </w:divBdr>
                    </w:div>
                    <w:div w:id="629435266">
                      <w:marLeft w:val="0"/>
                      <w:marRight w:val="0"/>
                      <w:marTop w:val="0"/>
                      <w:marBottom w:val="0"/>
                      <w:divBdr>
                        <w:top w:val="none" w:sz="0" w:space="0" w:color="auto"/>
                        <w:left w:val="none" w:sz="0" w:space="0" w:color="auto"/>
                        <w:bottom w:val="none" w:sz="0" w:space="0" w:color="auto"/>
                        <w:right w:val="none" w:sz="0" w:space="0" w:color="auto"/>
                      </w:divBdr>
                    </w:div>
                    <w:div w:id="141510995">
                      <w:marLeft w:val="0"/>
                      <w:marRight w:val="0"/>
                      <w:marTop w:val="0"/>
                      <w:marBottom w:val="0"/>
                      <w:divBdr>
                        <w:top w:val="none" w:sz="0" w:space="0" w:color="auto"/>
                        <w:left w:val="none" w:sz="0" w:space="0" w:color="auto"/>
                        <w:bottom w:val="none" w:sz="0" w:space="0" w:color="auto"/>
                        <w:right w:val="none" w:sz="0" w:space="0" w:color="auto"/>
                      </w:divBdr>
                    </w:div>
                    <w:div w:id="1689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41219">
          <w:marLeft w:val="0"/>
          <w:marRight w:val="0"/>
          <w:marTop w:val="0"/>
          <w:marBottom w:val="0"/>
          <w:divBdr>
            <w:top w:val="none" w:sz="0" w:space="0" w:color="auto"/>
            <w:left w:val="none" w:sz="0" w:space="0" w:color="auto"/>
            <w:bottom w:val="none" w:sz="0" w:space="0" w:color="auto"/>
            <w:right w:val="none" w:sz="0" w:space="0" w:color="auto"/>
          </w:divBdr>
          <w:divsChild>
            <w:div w:id="983967449">
              <w:marLeft w:val="0"/>
              <w:marRight w:val="0"/>
              <w:marTop w:val="0"/>
              <w:marBottom w:val="0"/>
              <w:divBdr>
                <w:top w:val="none" w:sz="0" w:space="0" w:color="auto"/>
                <w:left w:val="none" w:sz="0" w:space="0" w:color="auto"/>
                <w:bottom w:val="none" w:sz="0" w:space="0" w:color="auto"/>
                <w:right w:val="none" w:sz="0" w:space="0" w:color="auto"/>
              </w:divBdr>
              <w:divsChild>
                <w:div w:id="1371566967">
                  <w:marLeft w:val="0"/>
                  <w:marRight w:val="0"/>
                  <w:marTop w:val="0"/>
                  <w:marBottom w:val="0"/>
                  <w:divBdr>
                    <w:top w:val="none" w:sz="0" w:space="0" w:color="auto"/>
                    <w:left w:val="none" w:sz="0" w:space="0" w:color="auto"/>
                    <w:bottom w:val="none" w:sz="0" w:space="0" w:color="auto"/>
                    <w:right w:val="none" w:sz="0" w:space="0" w:color="auto"/>
                  </w:divBdr>
                  <w:divsChild>
                    <w:div w:id="7205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33165">
          <w:marLeft w:val="0"/>
          <w:marRight w:val="0"/>
          <w:marTop w:val="0"/>
          <w:marBottom w:val="0"/>
          <w:divBdr>
            <w:top w:val="none" w:sz="0" w:space="0" w:color="auto"/>
            <w:left w:val="none" w:sz="0" w:space="0" w:color="auto"/>
            <w:bottom w:val="none" w:sz="0" w:space="0" w:color="auto"/>
            <w:right w:val="none" w:sz="0" w:space="0" w:color="auto"/>
          </w:divBdr>
          <w:divsChild>
            <w:div w:id="1639145147">
              <w:marLeft w:val="0"/>
              <w:marRight w:val="0"/>
              <w:marTop w:val="0"/>
              <w:marBottom w:val="0"/>
              <w:divBdr>
                <w:top w:val="none" w:sz="0" w:space="0" w:color="auto"/>
                <w:left w:val="none" w:sz="0" w:space="0" w:color="auto"/>
                <w:bottom w:val="none" w:sz="0" w:space="0" w:color="auto"/>
                <w:right w:val="none" w:sz="0" w:space="0" w:color="auto"/>
              </w:divBdr>
              <w:divsChild>
                <w:div w:id="19660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106058" TargetMode="External"/><Relationship Id="rId13" Type="http://schemas.openxmlformats.org/officeDocument/2006/relationships/hyperlink" Target="https://docs.cntd.ru/document/499067392" TargetMode="External"/><Relationship Id="rId18" Type="http://schemas.openxmlformats.org/officeDocument/2006/relationships/hyperlink" Target="https://docs.cntd.ru/document/90180766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cs.cntd.ru/document/901807664" TargetMode="External"/><Relationship Id="rId7" Type="http://schemas.openxmlformats.org/officeDocument/2006/relationships/hyperlink" Target="consultantplus://offline/ref=45942AB1B79BFF0BDC778806A5D978BC2A9266ECB00BF668751A66DCC3943C0B6613926DCB49D2P8tDG" TargetMode="External"/><Relationship Id="rId12" Type="http://schemas.openxmlformats.org/officeDocument/2006/relationships/hyperlink" Target="https://docs.cntd.ru/document/901807664" TargetMode="External"/><Relationship Id="rId17" Type="http://schemas.openxmlformats.org/officeDocument/2006/relationships/hyperlink" Target="https://docs.cntd.ru/document/90180766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1807664" TargetMode="External"/><Relationship Id="rId20" Type="http://schemas.openxmlformats.org/officeDocument/2006/relationships/hyperlink" Target="https://docs.cntd.ru/document/901807664" TargetMode="External"/><Relationship Id="rId1" Type="http://schemas.openxmlformats.org/officeDocument/2006/relationships/customXml" Target="../customXml/item1.xml"/><Relationship Id="rId6" Type="http://schemas.openxmlformats.org/officeDocument/2006/relationships/hyperlink" Target="https://docs.cntd.ru/document/432833729" TargetMode="External"/><Relationship Id="rId11" Type="http://schemas.openxmlformats.org/officeDocument/2006/relationships/hyperlink" Target="https://docs.cntd.ru/document/902106564" TargetMode="External"/><Relationship Id="rId24" Type="http://schemas.openxmlformats.org/officeDocument/2006/relationships/hyperlink" Target="https://docs.cntd.ru/document/901807664" TargetMode="External"/><Relationship Id="rId5" Type="http://schemas.openxmlformats.org/officeDocument/2006/relationships/webSettings" Target="webSettings.xml"/><Relationship Id="rId15" Type="http://schemas.openxmlformats.org/officeDocument/2006/relationships/hyperlink" Target="https://docs.cntd.ru/document/901807664" TargetMode="External"/><Relationship Id="rId23" Type="http://schemas.openxmlformats.org/officeDocument/2006/relationships/hyperlink" Target="https://docs.cntd.ru/document/902079672" TargetMode="External"/><Relationship Id="rId10" Type="http://schemas.openxmlformats.org/officeDocument/2006/relationships/hyperlink" Target="https://docs.cntd.ru/document/902106564" TargetMode="External"/><Relationship Id="rId19" Type="http://schemas.openxmlformats.org/officeDocument/2006/relationships/hyperlink" Target="https://docs.cntd.ru/document/901807664" TargetMode="External"/><Relationship Id="rId4" Type="http://schemas.openxmlformats.org/officeDocument/2006/relationships/settings" Target="settings.xml"/><Relationship Id="rId9" Type="http://schemas.openxmlformats.org/officeDocument/2006/relationships/hyperlink" Target="https://docs.cntd.ru/document/902106058" TargetMode="External"/><Relationship Id="rId14" Type="http://schemas.openxmlformats.org/officeDocument/2006/relationships/hyperlink" Target="https://docs.cntd.ru/document/499067392" TargetMode="External"/><Relationship Id="rId22" Type="http://schemas.openxmlformats.org/officeDocument/2006/relationships/hyperlink" Target="https://docs.cntd.ru/document/902079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AE30-EC41-4DA7-8656-80A4B3AC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14</Pages>
  <Words>5095</Words>
  <Characters>29044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12</cp:revision>
  <dcterms:created xsi:type="dcterms:W3CDTF">2025-03-20T07:31:00Z</dcterms:created>
  <dcterms:modified xsi:type="dcterms:W3CDTF">2025-03-24T12:24:00Z</dcterms:modified>
</cp:coreProperties>
</file>